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E30F0C">
        <w:rPr>
          <w:rFonts w:asciiTheme="majorEastAsia" w:eastAsiaTheme="majorEastAsia" w:hAnsiTheme="majorEastAsia" w:cs="HG丸ｺﾞｼｯｸM-PRO" w:hint="eastAsia"/>
          <w:color w:val="000000"/>
          <w:kern w:val="0"/>
          <w:sz w:val="26"/>
          <w:szCs w:val="26"/>
        </w:rPr>
        <w:t>（例）</w:t>
      </w:r>
      <w:bookmarkStart w:id="0" w:name="_GoBack"/>
      <w:bookmarkEnd w:id="0"/>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本協定は、コンソーシアムを設立して、北海道の発注に係る「平成</w:t>
      </w:r>
      <w:r w:rsidR="008D16B7" w:rsidRPr="0000270B">
        <w:rPr>
          <w:rFonts w:asciiTheme="majorEastAsia" w:eastAsiaTheme="majorEastAsia" w:hAnsiTheme="majorEastAsia" w:cs="HG丸ｺﾞｼｯｸM-PRO" w:hint="eastAsia"/>
          <w:kern w:val="0"/>
          <w:szCs w:val="21"/>
        </w:rPr>
        <w:t>29</w:t>
      </w:r>
      <w:r w:rsidRPr="0000270B">
        <w:rPr>
          <w:rFonts w:asciiTheme="majorEastAsia" w:eastAsiaTheme="majorEastAsia" w:hAnsiTheme="majorEastAsia" w:cs="HG丸ｺﾞｼｯｸM-PRO" w:hint="eastAsia"/>
          <w:kern w:val="0"/>
          <w:szCs w:val="21"/>
        </w:rPr>
        <w:t>年度</w:t>
      </w:r>
      <w:r w:rsidR="00AF5914">
        <w:rPr>
          <w:rFonts w:asciiTheme="majorEastAsia" w:eastAsiaTheme="majorEastAsia" w:hAnsiTheme="majorEastAsia" w:cs="HG丸ｺﾞｼｯｸM-PRO" w:hint="eastAsia"/>
          <w:kern w:val="0"/>
          <w:szCs w:val="21"/>
        </w:rPr>
        <w:t>捕獲従事者</w:t>
      </w:r>
      <w:r w:rsidR="00EE3D4F">
        <w:rPr>
          <w:rFonts w:asciiTheme="majorEastAsia" w:eastAsiaTheme="majorEastAsia" w:hAnsiTheme="majorEastAsia" w:cs="HG丸ｺﾞｼｯｸM-PRO" w:hint="eastAsia"/>
          <w:kern w:val="0"/>
          <w:szCs w:val="21"/>
        </w:rPr>
        <w:t>育成</w:t>
      </w:r>
      <w:r w:rsidRPr="0000270B">
        <w:rPr>
          <w:rFonts w:asciiTheme="majorEastAsia" w:eastAsiaTheme="majorEastAsia" w:hAnsiTheme="majorEastAsia" w:cs="HG丸ｺﾞｼｯｸM-PRO"/>
          <w:kern w:val="0"/>
          <w:szCs w:val="21"/>
        </w:rPr>
        <w:t>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8D16B7" w:rsidRPr="0000270B">
        <w:rPr>
          <w:rFonts w:asciiTheme="majorEastAsia" w:eastAsiaTheme="majorEastAsia" w:hAnsiTheme="majorEastAsia" w:cs="HG丸ｺﾞｼｯｸM-PRO" w:hint="eastAsia"/>
          <w:kern w:val="0"/>
          <w:szCs w:val="21"/>
        </w:rPr>
        <w:t>平成29年度</w:t>
      </w:r>
      <w:r w:rsidR="00AF5914">
        <w:rPr>
          <w:rFonts w:asciiTheme="majorEastAsia" w:eastAsiaTheme="majorEastAsia" w:hAnsiTheme="majorEastAsia" w:cs="HG丸ｺﾞｼｯｸM-PRO" w:hint="eastAsia"/>
          <w:kern w:val="0"/>
          <w:szCs w:val="21"/>
        </w:rPr>
        <w:t>捕獲従事者</w:t>
      </w:r>
      <w:r w:rsidR="00EE3D4F">
        <w:rPr>
          <w:rFonts w:asciiTheme="majorEastAsia" w:eastAsiaTheme="majorEastAsia" w:hAnsiTheme="majorEastAsia" w:cs="HG丸ｺﾞｼｯｸM-PRO" w:hint="eastAsia"/>
          <w:kern w:val="0"/>
          <w:szCs w:val="21"/>
        </w:rPr>
        <w:t>育成</w:t>
      </w:r>
      <w:r w:rsidR="008D16B7" w:rsidRPr="0000270B">
        <w:rPr>
          <w:rFonts w:asciiTheme="majorEastAsia" w:eastAsiaTheme="majorEastAsia" w:hAnsiTheme="majorEastAsia" w:cs="HG丸ｺﾞｼｯｸM-PRO"/>
          <w:kern w:val="0"/>
          <w:szCs w:val="21"/>
        </w:rPr>
        <w:t>事業委託業務</w:t>
      </w:r>
      <w:r w:rsidRPr="0000270B">
        <w:rPr>
          <w:rFonts w:asciiTheme="majorEastAsia" w:eastAsiaTheme="majorEastAsia" w:hAnsiTheme="majorEastAsia" w:cs="HG丸ｺﾞｼｯｸM-PRO" w:hint="eastAsia"/>
          <w:kern w:val="0"/>
          <w:szCs w:val="21"/>
        </w:rPr>
        <w:t>」受託</w:t>
      </w:r>
      <w:r w:rsidR="008D1707" w:rsidRPr="0000270B">
        <w:rPr>
          <w:rFonts w:asciiTheme="majorEastAsia" w:eastAsiaTheme="majorEastAsia" w:hAnsiTheme="majorEastAsia" w:cs="HG丸ｺﾞｼｯｸM-PRO" w:hint="eastAsia"/>
          <w:kern w:val="0"/>
          <w:szCs w:val="21"/>
        </w:rPr>
        <w:t>〇〇△△◎◎</w:t>
      </w:r>
      <w:r w:rsidRPr="0000270B">
        <w:rPr>
          <w:rFonts w:asciiTheme="majorEastAsia" w:eastAsiaTheme="majorEastAsia" w:hAnsiTheme="majorEastAsia" w:cs="HG丸ｺﾞｼｯｸM-PRO" w:hint="eastAsia"/>
          <w:kern w:val="0"/>
          <w:szCs w:val="21"/>
        </w:rPr>
        <w:t>コンソーシアム（以下、「</w:t>
      </w:r>
      <w:r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EE3D4F" w:rsidRDefault="00EE3D4F">
      <w:pPr>
        <w:widowControl/>
        <w:jc w:val="left"/>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平成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8D16B7" w:rsidRPr="0000270B">
        <w:rPr>
          <w:rFonts w:asciiTheme="majorEastAsia" w:eastAsiaTheme="majorEastAsia" w:hAnsiTheme="majorEastAsia" w:cs="HG丸ｺﾞｼｯｸM-PRO" w:hint="eastAsia"/>
          <w:kern w:val="0"/>
          <w:szCs w:val="21"/>
        </w:rPr>
        <w:t>平成29年度</w:t>
      </w:r>
      <w:r w:rsidR="00AF5914">
        <w:rPr>
          <w:rFonts w:asciiTheme="majorEastAsia" w:eastAsiaTheme="majorEastAsia" w:hAnsiTheme="majorEastAsia" w:cs="HG丸ｺﾞｼｯｸM-PRO" w:hint="eastAsia"/>
          <w:kern w:val="0"/>
          <w:szCs w:val="21"/>
        </w:rPr>
        <w:t>捕獲従事者育成</w:t>
      </w:r>
      <w:r w:rsidR="008D16B7" w:rsidRPr="0000270B">
        <w:rPr>
          <w:rFonts w:asciiTheme="majorEastAsia" w:eastAsiaTheme="majorEastAsia" w:hAnsiTheme="majorEastAsia" w:cs="HG丸ｺﾞｼｯｸM-PRO"/>
          <w:kern w:val="0"/>
          <w:szCs w:val="21"/>
        </w:rPr>
        <w:t>事業委託業務</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平成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87" w:rsidRDefault="00990687">
      <w:r>
        <w:separator/>
      </w:r>
    </w:p>
  </w:endnote>
  <w:endnote w:type="continuationSeparator" w:id="0">
    <w:p w:rsidR="00990687" w:rsidRDefault="0099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97" w:rsidRDefault="00E30F0C">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87" w:rsidRDefault="00990687">
      <w:r>
        <w:separator/>
      </w:r>
    </w:p>
  </w:footnote>
  <w:footnote w:type="continuationSeparator" w:id="0">
    <w:p w:rsidR="00990687" w:rsidRDefault="00990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97" w:rsidRDefault="00E30F0C">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910F8"/>
    <w:rsid w:val="001913CF"/>
    <w:rsid w:val="00194E29"/>
    <w:rsid w:val="00200BB0"/>
    <w:rsid w:val="002119FC"/>
    <w:rsid w:val="0024771F"/>
    <w:rsid w:val="00266307"/>
    <w:rsid w:val="00274C7C"/>
    <w:rsid w:val="00275FA8"/>
    <w:rsid w:val="002B6A17"/>
    <w:rsid w:val="00347CD5"/>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7445F"/>
    <w:rsid w:val="00693635"/>
    <w:rsid w:val="006A2469"/>
    <w:rsid w:val="006D3B02"/>
    <w:rsid w:val="006F3E2F"/>
    <w:rsid w:val="0070302B"/>
    <w:rsid w:val="0070571C"/>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E2CF4"/>
    <w:rsid w:val="009F1D03"/>
    <w:rsid w:val="009F4D11"/>
    <w:rsid w:val="00A05153"/>
    <w:rsid w:val="00A600CB"/>
    <w:rsid w:val="00A75C96"/>
    <w:rsid w:val="00A8698A"/>
    <w:rsid w:val="00AB70F9"/>
    <w:rsid w:val="00AC3BA6"/>
    <w:rsid w:val="00AC5A8D"/>
    <w:rsid w:val="00AF5914"/>
    <w:rsid w:val="00B00775"/>
    <w:rsid w:val="00B03879"/>
    <w:rsid w:val="00B07A6E"/>
    <w:rsid w:val="00B3047E"/>
    <w:rsid w:val="00BE4B6E"/>
    <w:rsid w:val="00CC51CB"/>
    <w:rsid w:val="00CD590D"/>
    <w:rsid w:val="00CE32A4"/>
    <w:rsid w:val="00D21D7E"/>
    <w:rsid w:val="00D9567F"/>
    <w:rsid w:val="00DA5F7B"/>
    <w:rsid w:val="00DE6804"/>
    <w:rsid w:val="00E30F0C"/>
    <w:rsid w:val="00EE278E"/>
    <w:rsid w:val="00EE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