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10" w:lineRule="exact"/>
        <w:jc w:val="center"/>
        <w:rPr>
          <w:rFonts w:hint="default"/>
        </w:rPr>
      </w:pPr>
      <w:r>
        <w:rPr>
          <w:rFonts w:hint="eastAsia"/>
        </w:rPr>
        <w:t>診療用高エネルギー放射線発生装置に関する概要書</w:t>
      </w:r>
    </w:p>
    <w:p>
      <w:pPr>
        <w:pStyle w:val="0"/>
        <w:ind w:left="420" w:hanging="210"/>
        <w:rPr>
          <w:rFonts w:hint="default"/>
        </w:rPr>
      </w:pPr>
    </w:p>
    <w:p>
      <w:pPr>
        <w:pStyle w:val="0"/>
        <w:ind w:left="420" w:hanging="210"/>
        <w:rPr>
          <w:rFonts w:hint="default"/>
        </w:rPr>
      </w:pPr>
      <w:r>
        <w:rPr>
          <w:rFonts w:hint="eastAsia"/>
        </w:rPr>
        <w:t>１　診療用高エネルギー放射線発生装置に関する事項</w:t>
      </w:r>
    </w:p>
    <w:p>
      <w:pPr>
        <w:pStyle w:val="0"/>
        <w:spacing w:line="120" w:lineRule="exact"/>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680"/>
        <w:gridCol w:w="1680"/>
        <w:gridCol w:w="4620"/>
      </w:tblGrid>
      <w:tr>
        <w:trPr>
          <w:trHeight w:val="420" w:hRule="exact"/>
        </w:trPr>
        <w:tc>
          <w:tcPr>
            <w:tcW w:w="3360" w:type="dxa"/>
            <w:gridSpan w:val="2"/>
            <w:tcMar>
              <w:top w:w="0" w:type="dxa"/>
              <w:left w:w="105" w:type="dxa"/>
              <w:bottom w:w="0" w:type="dxa"/>
              <w:right w:w="105" w:type="dxa"/>
            </w:tcMar>
            <w:vAlign w:val="center"/>
          </w:tcPr>
          <w:p>
            <w:pPr>
              <w:pStyle w:val="0"/>
              <w:snapToGrid w:val="0"/>
              <w:jc w:val="distribute"/>
              <w:rPr>
                <w:rFonts w:hint="default"/>
              </w:rPr>
            </w:pPr>
            <w:r>
              <w:rPr>
                <w:rFonts w:hint="eastAsia"/>
              </w:rPr>
              <w:t>製作者名</w:t>
            </w:r>
          </w:p>
        </w:tc>
        <w:tc>
          <w:tcPr>
            <w:tcW w:w="4620" w:type="dxa"/>
            <w:tcMar>
              <w:top w:w="0" w:type="dxa"/>
              <w:left w:w="105" w:type="dxa"/>
              <w:bottom w:w="0" w:type="dxa"/>
              <w:right w:w="105" w:type="dxa"/>
            </w:tcMar>
            <w:vAlign w:val="center"/>
          </w:tcPr>
          <w:p>
            <w:pPr>
              <w:pStyle w:val="0"/>
              <w:snapToGrid w:val="0"/>
              <w:rPr>
                <w:rFonts w:hint="default"/>
              </w:rPr>
            </w:pPr>
          </w:p>
        </w:tc>
      </w:tr>
      <w:tr>
        <w:trPr>
          <w:trHeight w:val="420" w:hRule="exact"/>
        </w:trPr>
        <w:tc>
          <w:tcPr>
            <w:tcW w:w="3360" w:type="dxa"/>
            <w:gridSpan w:val="2"/>
            <w:tcMar>
              <w:top w:w="0" w:type="dxa"/>
              <w:left w:w="105" w:type="dxa"/>
              <w:bottom w:w="0" w:type="dxa"/>
              <w:right w:w="105" w:type="dxa"/>
            </w:tcMar>
            <w:vAlign w:val="center"/>
          </w:tcPr>
          <w:p>
            <w:pPr>
              <w:pStyle w:val="0"/>
              <w:snapToGrid w:val="0"/>
              <w:jc w:val="distribute"/>
              <w:rPr>
                <w:rFonts w:hint="default"/>
              </w:rPr>
            </w:pPr>
            <w:r>
              <w:rPr>
                <w:rFonts w:hint="eastAsia"/>
              </w:rPr>
              <w:t>型式</w:t>
            </w:r>
          </w:p>
        </w:tc>
        <w:tc>
          <w:tcPr>
            <w:tcW w:w="4620" w:type="dxa"/>
            <w:tcMar>
              <w:top w:w="0" w:type="dxa"/>
              <w:left w:w="105" w:type="dxa"/>
              <w:bottom w:w="0" w:type="dxa"/>
              <w:right w:w="105" w:type="dxa"/>
            </w:tcMar>
            <w:vAlign w:val="center"/>
          </w:tcPr>
          <w:p>
            <w:pPr>
              <w:pStyle w:val="0"/>
              <w:snapToGrid w:val="0"/>
              <w:rPr>
                <w:rFonts w:hint="default"/>
              </w:rPr>
            </w:pPr>
          </w:p>
        </w:tc>
      </w:tr>
      <w:tr>
        <w:trPr>
          <w:trHeight w:val="420" w:hRule="exact"/>
        </w:trPr>
        <w:tc>
          <w:tcPr>
            <w:tcW w:w="3360" w:type="dxa"/>
            <w:gridSpan w:val="2"/>
            <w:tcMar>
              <w:top w:w="0" w:type="dxa"/>
              <w:left w:w="105" w:type="dxa"/>
              <w:bottom w:w="0" w:type="dxa"/>
              <w:right w:w="105" w:type="dxa"/>
            </w:tcMar>
            <w:vAlign w:val="center"/>
          </w:tcPr>
          <w:p>
            <w:pPr>
              <w:pStyle w:val="0"/>
              <w:snapToGrid w:val="0"/>
              <w:jc w:val="distribute"/>
              <w:rPr>
                <w:rFonts w:hint="default"/>
              </w:rPr>
            </w:pPr>
            <w:r>
              <w:rPr>
                <w:rFonts w:hint="eastAsia"/>
              </w:rPr>
              <w:t>台数（総台数）</w:t>
            </w:r>
          </w:p>
        </w:tc>
        <w:tc>
          <w:tcPr>
            <w:tcW w:w="4620" w:type="dxa"/>
            <w:tcMar>
              <w:top w:w="0" w:type="dxa"/>
              <w:left w:w="105" w:type="dxa"/>
              <w:bottom w:w="0" w:type="dxa"/>
              <w:right w:w="105" w:type="dxa"/>
            </w:tcMar>
            <w:vAlign w:val="center"/>
          </w:tcPr>
          <w:p>
            <w:pPr>
              <w:pStyle w:val="0"/>
              <w:snapToGrid w:val="0"/>
              <w:jc w:val="right"/>
              <w:rPr>
                <w:rFonts w:hint="default"/>
              </w:rPr>
            </w:pPr>
            <w:r>
              <w:rPr>
                <w:rFonts w:hint="eastAsia"/>
              </w:rPr>
              <w:t>台（計　　　　　台）　</w:t>
            </w:r>
          </w:p>
        </w:tc>
      </w:tr>
      <w:tr>
        <w:trPr>
          <w:cantSplit/>
          <w:trHeight w:val="420" w:hRule="exact"/>
        </w:trPr>
        <w:tc>
          <w:tcPr>
            <w:tcW w:w="1680" w:type="dxa"/>
            <w:vMerge w:val="restart"/>
            <w:tcBorders>
              <w:top w:val="none" w:color="auto" w:sz="0" w:space="0"/>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jc w:val="distribute"/>
              <w:rPr>
                <w:rFonts w:hint="default"/>
              </w:rPr>
            </w:pPr>
            <w:r>
              <w:rPr>
                <w:rFonts w:hint="eastAsia"/>
              </w:rPr>
              <w:t>定格出力</w:t>
            </w:r>
          </w:p>
        </w:tc>
        <w:tc>
          <w:tcPr>
            <w:tcW w:w="1680" w:type="dxa"/>
            <w:tcMar>
              <w:top w:w="0" w:type="dxa"/>
              <w:left w:w="105" w:type="dxa"/>
              <w:bottom w:w="0" w:type="dxa"/>
              <w:right w:w="105" w:type="dxa"/>
            </w:tcMar>
            <w:vAlign w:val="center"/>
          </w:tcPr>
          <w:p>
            <w:pPr>
              <w:pStyle w:val="0"/>
              <w:snapToGrid w:val="0"/>
              <w:jc w:val="distribute"/>
              <w:rPr>
                <w:rFonts w:hint="default"/>
              </w:rPr>
            </w:pPr>
            <w:r>
              <w:rPr>
                <w:rFonts w:hint="eastAsia"/>
              </w:rPr>
              <w:t>エックス線</w:t>
            </w:r>
          </w:p>
        </w:tc>
        <w:tc>
          <w:tcPr>
            <w:tcW w:w="4620" w:type="dxa"/>
            <w:tcMar>
              <w:top w:w="0" w:type="dxa"/>
              <w:left w:w="105" w:type="dxa"/>
              <w:bottom w:w="0" w:type="dxa"/>
              <w:right w:w="105" w:type="dxa"/>
            </w:tcMar>
            <w:vAlign w:val="center"/>
          </w:tcPr>
          <w:p>
            <w:pPr>
              <w:pStyle w:val="0"/>
              <w:snapToGrid w:val="0"/>
              <w:rPr>
                <w:rFonts w:hint="default"/>
              </w:rPr>
            </w:pPr>
            <w:r>
              <w:rPr>
                <w:rFonts w:hint="eastAsia"/>
              </w:rPr>
              <w:t>最大エネルギー　　　　　　　　　　</w:t>
            </w:r>
            <w:r>
              <w:rPr>
                <w:rFonts w:hint="default"/>
              </w:rPr>
              <w:t xml:space="preserve"> </w:t>
            </w:r>
            <w:r>
              <w:rPr>
                <w:rFonts w:hint="eastAsia"/>
              </w:rPr>
              <w:t>（</w:t>
            </w:r>
            <w:r>
              <w:rPr>
                <w:rFonts w:hint="default"/>
              </w:rPr>
              <w:t>MeV</w:t>
            </w:r>
            <w:r>
              <w:rPr>
                <w:rFonts w:hint="eastAsia"/>
              </w:rPr>
              <w:t>）</w:t>
            </w:r>
          </w:p>
        </w:tc>
      </w:tr>
      <w:tr>
        <w:trPr>
          <w:cantSplit/>
          <w:trHeight w:val="420" w:hRule="exact"/>
        </w:trPr>
        <w:tc>
          <w:tcPr>
            <w:tcW w:w="1680"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jc w:val="distribute"/>
              <w:rPr>
                <w:rFonts w:hint="default"/>
              </w:rPr>
            </w:pPr>
          </w:p>
        </w:tc>
        <w:tc>
          <w:tcPr>
            <w:tcW w:w="1680" w:type="dxa"/>
            <w:tcMar>
              <w:top w:w="0" w:type="dxa"/>
              <w:left w:w="105" w:type="dxa"/>
              <w:bottom w:w="0" w:type="dxa"/>
              <w:right w:w="105" w:type="dxa"/>
            </w:tcMar>
            <w:vAlign w:val="center"/>
          </w:tcPr>
          <w:p>
            <w:pPr>
              <w:pStyle w:val="0"/>
              <w:snapToGrid w:val="0"/>
              <w:jc w:val="distribute"/>
              <w:rPr>
                <w:rFonts w:hint="default"/>
              </w:rPr>
            </w:pPr>
            <w:r>
              <w:rPr>
                <w:rFonts w:hint="eastAsia"/>
              </w:rPr>
              <w:t>電子線</w:t>
            </w:r>
          </w:p>
        </w:tc>
        <w:tc>
          <w:tcPr>
            <w:tcW w:w="4620" w:type="dxa"/>
            <w:tcMar>
              <w:top w:w="0" w:type="dxa"/>
              <w:left w:w="105" w:type="dxa"/>
              <w:bottom w:w="0" w:type="dxa"/>
              <w:right w:w="105" w:type="dxa"/>
            </w:tcMar>
            <w:vAlign w:val="center"/>
          </w:tcPr>
          <w:p>
            <w:pPr>
              <w:pStyle w:val="0"/>
              <w:snapToGrid w:val="0"/>
              <w:rPr>
                <w:rFonts w:hint="default"/>
              </w:rPr>
            </w:pPr>
            <w:r>
              <w:rPr>
                <w:rFonts w:hint="eastAsia"/>
              </w:rPr>
              <w:t>最大エネルギー　　　　　　　　　　</w:t>
            </w:r>
            <w:r>
              <w:rPr>
                <w:rFonts w:hint="default"/>
              </w:rPr>
              <w:t xml:space="preserve"> </w:t>
            </w:r>
            <w:r>
              <w:rPr>
                <w:rFonts w:hint="eastAsia"/>
              </w:rPr>
              <w:t>（</w:t>
            </w:r>
            <w:r>
              <w:rPr>
                <w:rFonts w:hint="default"/>
              </w:rPr>
              <w:t>MeV</w:t>
            </w:r>
            <w:r>
              <w:rPr>
                <w:rFonts w:hint="eastAsia"/>
              </w:rPr>
              <w:t>）</w:t>
            </w:r>
          </w:p>
        </w:tc>
      </w:tr>
      <w:tr>
        <w:trPr>
          <w:trHeight w:val="420" w:hRule="exact"/>
        </w:trPr>
        <w:tc>
          <w:tcPr>
            <w:tcW w:w="3360" w:type="dxa"/>
            <w:gridSpan w:val="2"/>
            <w:tcMar>
              <w:top w:w="0" w:type="dxa"/>
              <w:left w:w="105" w:type="dxa"/>
              <w:bottom w:w="0" w:type="dxa"/>
              <w:right w:w="105" w:type="dxa"/>
            </w:tcMar>
            <w:vAlign w:val="center"/>
          </w:tcPr>
          <w:p>
            <w:pPr>
              <w:pStyle w:val="0"/>
              <w:snapToGrid w:val="0"/>
              <w:jc w:val="distribute"/>
              <w:rPr>
                <w:rFonts w:hint="default"/>
              </w:rPr>
            </w:pPr>
            <w:r>
              <w:rPr>
                <w:rFonts w:hint="eastAsia"/>
              </w:rPr>
              <w:t>設置型</w:t>
            </w:r>
          </w:p>
        </w:tc>
        <w:tc>
          <w:tcPr>
            <w:tcW w:w="4620" w:type="dxa"/>
            <w:tcMar>
              <w:top w:w="0" w:type="dxa"/>
              <w:left w:w="105" w:type="dxa"/>
              <w:bottom w:w="0" w:type="dxa"/>
              <w:right w:w="105" w:type="dxa"/>
            </w:tcMar>
            <w:vAlign w:val="center"/>
          </w:tcPr>
          <w:p>
            <w:pPr>
              <w:pStyle w:val="0"/>
              <w:snapToGrid w:val="0"/>
              <w:rPr>
                <w:rFonts w:hint="default"/>
              </w:rPr>
            </w:pPr>
            <w:r>
              <w:rPr>
                <w:rFonts w:hint="eastAsia"/>
              </w:rPr>
              <w:t>□据置型　　　　　　□移動型</w:t>
            </w:r>
          </w:p>
        </w:tc>
      </w:tr>
      <w:tr>
        <w:trPr>
          <w:trHeight w:val="630" w:hRule="exact"/>
        </w:trPr>
        <w:tc>
          <w:tcPr>
            <w:tcW w:w="3360" w:type="dxa"/>
            <w:gridSpan w:val="2"/>
            <w:tcMar>
              <w:top w:w="0" w:type="dxa"/>
              <w:left w:w="105" w:type="dxa"/>
              <w:bottom w:w="0" w:type="dxa"/>
              <w:right w:w="105" w:type="dxa"/>
            </w:tcMar>
            <w:vAlign w:val="center"/>
          </w:tcPr>
          <w:p>
            <w:pPr>
              <w:pStyle w:val="0"/>
              <w:snapToGrid w:val="0"/>
              <w:jc w:val="distribute"/>
              <w:rPr>
                <w:rFonts w:hint="default"/>
              </w:rPr>
            </w:pPr>
            <w:r>
              <w:rPr>
                <w:rFonts w:hint="eastAsia"/>
              </w:rPr>
              <w:t>使用場所</w:t>
            </w:r>
          </w:p>
        </w:tc>
        <w:tc>
          <w:tcPr>
            <w:tcW w:w="4620" w:type="dxa"/>
            <w:tcMar>
              <w:top w:w="0" w:type="dxa"/>
              <w:left w:w="105" w:type="dxa"/>
              <w:bottom w:w="0" w:type="dxa"/>
              <w:right w:w="105" w:type="dxa"/>
            </w:tcMar>
            <w:vAlign w:val="center"/>
          </w:tcPr>
          <w:p>
            <w:pPr>
              <w:pStyle w:val="0"/>
              <w:snapToGrid w:val="0"/>
              <w:rPr>
                <w:rFonts w:hint="default"/>
              </w:rPr>
            </w:pPr>
            <w:r>
              <w:rPr>
                <w:rFonts w:hint="eastAsia"/>
              </w:rPr>
              <w:t>□診療用高エネルギー放射線発生装置使用室</w:t>
            </w:r>
          </w:p>
          <w:p>
            <w:pPr>
              <w:pStyle w:val="0"/>
              <w:snapToGrid w:val="0"/>
              <w:rPr>
                <w:rFonts w:hint="default"/>
              </w:rPr>
            </w:pPr>
            <w:r>
              <w:rPr>
                <w:rFonts w:hint="eastAsia"/>
              </w:rPr>
              <w:t>□手術室</w:t>
            </w:r>
          </w:p>
        </w:tc>
      </w:tr>
    </w:tbl>
    <w:p>
      <w:pPr>
        <w:pStyle w:val="0"/>
        <w:spacing w:line="120" w:lineRule="exact"/>
        <w:rPr>
          <w:rFonts w:hint="default"/>
        </w:rPr>
      </w:pPr>
    </w:p>
    <w:p>
      <w:pPr>
        <w:pStyle w:val="0"/>
        <w:ind w:left="420" w:hanging="210"/>
        <w:rPr>
          <w:rFonts w:hint="default"/>
        </w:rPr>
      </w:pPr>
    </w:p>
    <w:p>
      <w:pPr>
        <w:pStyle w:val="0"/>
        <w:ind w:left="420" w:hanging="210"/>
        <w:rPr>
          <w:rFonts w:hint="default"/>
        </w:rPr>
      </w:pPr>
      <w:r>
        <w:rPr>
          <w:rFonts w:hint="eastAsia"/>
        </w:rPr>
        <w:t>２　診療用高エネルギー放射線発生装置の放射線障害の防止に関する構造設備の概要</w:t>
      </w:r>
    </w:p>
    <w:p>
      <w:pPr>
        <w:pStyle w:val="0"/>
        <w:spacing w:line="120" w:lineRule="exact"/>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680"/>
        <w:gridCol w:w="3072"/>
        <w:gridCol w:w="4110"/>
      </w:tblGrid>
      <w:tr>
        <w:trPr>
          <w:trHeight w:val="551" w:hRule="exact"/>
        </w:trPr>
        <w:tc>
          <w:tcPr>
            <w:tcW w:w="4752" w:type="dxa"/>
            <w:gridSpan w:val="2"/>
            <w:tcMar>
              <w:top w:w="0" w:type="dxa"/>
              <w:left w:w="105" w:type="dxa"/>
              <w:bottom w:w="0" w:type="dxa"/>
              <w:right w:w="105" w:type="dxa"/>
            </w:tcMar>
            <w:vAlign w:val="center"/>
          </w:tcPr>
          <w:p>
            <w:pPr>
              <w:pStyle w:val="0"/>
              <w:snapToGrid w:val="0"/>
              <w:rPr>
                <w:rFonts w:hint="default"/>
              </w:rPr>
            </w:pPr>
            <w:r>
              <w:rPr>
                <w:rFonts w:hint="eastAsia"/>
              </w:rPr>
              <w:t>発生管容器からの漏えい放射線量が利用線すいの放射線の放射線量の１</w:t>
            </w:r>
            <w:r>
              <w:rPr>
                <w:rFonts w:hint="default"/>
              </w:rPr>
              <w:t>/1000</w:t>
            </w:r>
            <w:r>
              <w:rPr>
                <w:rFonts w:hint="eastAsia"/>
              </w:rPr>
              <w:t>以下になる構造</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630" w:hRule="exact"/>
        </w:trPr>
        <w:tc>
          <w:tcPr>
            <w:tcW w:w="4752" w:type="dxa"/>
            <w:gridSpan w:val="2"/>
            <w:tcMar>
              <w:top w:w="0" w:type="dxa"/>
              <w:left w:w="105" w:type="dxa"/>
              <w:bottom w:w="0" w:type="dxa"/>
              <w:right w:w="105" w:type="dxa"/>
            </w:tcMar>
            <w:vAlign w:val="center"/>
          </w:tcPr>
          <w:p>
            <w:pPr>
              <w:pStyle w:val="0"/>
              <w:snapToGrid w:val="0"/>
              <w:rPr>
                <w:rFonts w:hint="default"/>
              </w:rPr>
            </w:pPr>
            <w:r>
              <w:rPr>
                <w:rFonts w:hint="eastAsia"/>
              </w:rPr>
              <w:t>照射終了直後の不必要な放射線からの被ばくを低減する防護装置</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放射線発生時の自動表示装置</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インターロック</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cantSplit/>
          <w:trHeight w:val="630" w:hRule="exact"/>
        </w:trPr>
        <w:tc>
          <w:tcPr>
            <w:tcW w:w="1680" w:type="dxa"/>
            <w:vMerge w:val="restart"/>
            <w:tcBorders>
              <w:top w:val="none" w:color="auto" w:sz="0" w:space="0"/>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r>
              <w:rPr>
                <w:rFonts w:hint="eastAsia"/>
              </w:rPr>
              <w:t>移動型装置の</w:t>
            </w:r>
          </w:p>
          <w:p>
            <w:pPr>
              <w:pStyle w:val="0"/>
              <w:snapToGrid w:val="0"/>
              <w:rPr>
                <w:rFonts w:hint="default"/>
              </w:rPr>
            </w:pPr>
            <w:r>
              <w:rPr>
                <w:rFonts w:hint="eastAsia"/>
              </w:rPr>
              <w:t>保管条件</w:t>
            </w:r>
          </w:p>
        </w:tc>
        <w:tc>
          <w:tcPr>
            <w:tcW w:w="3072" w:type="dxa"/>
            <w:tcMar>
              <w:top w:w="0" w:type="dxa"/>
              <w:left w:w="105" w:type="dxa"/>
              <w:bottom w:w="0" w:type="dxa"/>
              <w:right w:w="105" w:type="dxa"/>
            </w:tcMar>
            <w:vAlign w:val="center"/>
          </w:tcPr>
          <w:p>
            <w:pPr>
              <w:pStyle w:val="0"/>
              <w:snapToGrid w:val="0"/>
              <w:jc w:val="distribute"/>
              <w:rPr>
                <w:rFonts w:hint="default"/>
              </w:rPr>
            </w:pPr>
            <w:r>
              <w:rPr>
                <w:rFonts w:hint="eastAsia"/>
              </w:rPr>
              <w:t>保管場所</w:t>
            </w:r>
          </w:p>
        </w:tc>
        <w:tc>
          <w:tcPr>
            <w:tcW w:w="4110" w:type="dxa"/>
            <w:tcMar>
              <w:top w:w="0" w:type="dxa"/>
              <w:left w:w="105" w:type="dxa"/>
              <w:bottom w:w="0" w:type="dxa"/>
              <w:right w:w="105" w:type="dxa"/>
            </w:tcMar>
            <w:vAlign w:val="center"/>
          </w:tcPr>
          <w:p>
            <w:pPr>
              <w:pStyle w:val="0"/>
              <w:snapToGrid w:val="0"/>
              <w:rPr>
                <w:rFonts w:hint="default"/>
              </w:rPr>
            </w:pPr>
            <w:r>
              <w:rPr>
                <w:rFonts w:hint="eastAsia"/>
              </w:rPr>
              <w:t>□管理区域内（室　名：　　　　　）</w:t>
            </w:r>
          </w:p>
          <w:p>
            <w:pPr>
              <w:pStyle w:val="0"/>
              <w:snapToGrid w:val="0"/>
              <w:rPr>
                <w:rFonts w:hint="default"/>
              </w:rPr>
            </w:pPr>
            <w:r>
              <w:rPr>
                <w:rFonts w:hint="eastAsia"/>
              </w:rPr>
              <w:t>□管理区域外（室名等：　　　　　）</w:t>
            </w:r>
          </w:p>
        </w:tc>
      </w:tr>
      <w:tr>
        <w:trPr>
          <w:cantSplit/>
          <w:trHeight w:val="420" w:hRule="exact"/>
        </w:trPr>
        <w:tc>
          <w:tcPr>
            <w:tcW w:w="1680" w:type="dxa"/>
            <w:vMerge w:val="continue"/>
            <w:tcBorders>
              <w:top w:val="nil"/>
              <w:left w:val="none" w:color="auto" w:sz="0" w:space="0"/>
              <w:bottom w:val="none" w:color="auto" w:sz="0" w:space="0"/>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p>
        </w:tc>
        <w:tc>
          <w:tcPr>
            <w:tcW w:w="3072" w:type="dxa"/>
            <w:tcMar>
              <w:top w:w="0" w:type="dxa"/>
              <w:left w:w="105" w:type="dxa"/>
              <w:bottom w:w="0" w:type="dxa"/>
              <w:right w:w="105" w:type="dxa"/>
            </w:tcMar>
            <w:vAlign w:val="center"/>
          </w:tcPr>
          <w:p>
            <w:pPr>
              <w:pStyle w:val="0"/>
              <w:snapToGrid w:val="0"/>
              <w:jc w:val="distribute"/>
              <w:rPr>
                <w:rFonts w:hint="default"/>
              </w:rPr>
            </w:pPr>
            <w:r>
              <w:rPr>
                <w:rFonts w:hint="eastAsia"/>
              </w:rPr>
              <w:t>保管場所の施錠</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bl>
    <w:p>
      <w:pPr>
        <w:pStyle w:val="0"/>
        <w:spacing w:line="120" w:lineRule="exact"/>
        <w:rPr>
          <w:rFonts w:hint="default"/>
        </w:rPr>
      </w:pPr>
    </w:p>
    <w:p>
      <w:pPr>
        <w:pStyle w:val="0"/>
        <w:ind w:left="420" w:hanging="210"/>
        <w:rPr>
          <w:rFonts w:hint="default"/>
        </w:rPr>
      </w:pPr>
    </w:p>
    <w:p>
      <w:pPr>
        <w:pStyle w:val="0"/>
        <w:ind w:left="420" w:hanging="210"/>
        <w:rPr>
          <w:rFonts w:hint="default"/>
        </w:rPr>
      </w:pPr>
      <w:r>
        <w:rPr>
          <w:rFonts w:hint="eastAsia"/>
        </w:rPr>
        <w:t>３　診療用高エネルギー放射線発生装置使用室の放射線障害の防止に関する構造設備の概要</w:t>
      </w:r>
    </w:p>
    <w:p>
      <w:pPr>
        <w:pStyle w:val="0"/>
        <w:spacing w:line="120" w:lineRule="exact"/>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680"/>
        <w:gridCol w:w="3072"/>
        <w:gridCol w:w="4110"/>
      </w:tblGrid>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使用室名</w:t>
            </w:r>
          </w:p>
        </w:tc>
        <w:tc>
          <w:tcPr>
            <w:tcW w:w="4110" w:type="dxa"/>
            <w:tcMar>
              <w:top w:w="0" w:type="dxa"/>
              <w:left w:w="105" w:type="dxa"/>
              <w:bottom w:w="0" w:type="dxa"/>
              <w:right w:w="105" w:type="dxa"/>
            </w:tcMar>
            <w:vAlign w:val="center"/>
          </w:tcPr>
          <w:p>
            <w:pPr>
              <w:pStyle w:val="0"/>
              <w:snapToGrid w:val="0"/>
              <w:rPr>
                <w:rFonts w:hint="default"/>
              </w:rPr>
            </w:pPr>
          </w:p>
        </w:tc>
      </w:tr>
      <w:tr>
        <w:trPr>
          <w:trHeight w:val="420" w:hRule="exact"/>
        </w:trPr>
        <w:tc>
          <w:tcPr>
            <w:tcW w:w="1680" w:type="dxa"/>
            <w:tcBorders>
              <w:top w:val="none" w:color="auto" w:sz="0" w:space="0"/>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p>
        </w:tc>
        <w:tc>
          <w:tcPr>
            <w:tcW w:w="3072" w:type="dxa"/>
            <w:tcMar>
              <w:top w:w="0" w:type="dxa"/>
              <w:left w:w="105" w:type="dxa"/>
              <w:bottom w:w="0" w:type="dxa"/>
              <w:right w:w="105" w:type="dxa"/>
            </w:tcMar>
            <w:vAlign w:val="center"/>
          </w:tcPr>
          <w:p>
            <w:pPr>
              <w:pStyle w:val="0"/>
              <w:snapToGrid w:val="0"/>
              <w:jc w:val="distribute"/>
              <w:rPr>
                <w:rFonts w:hint="default"/>
              </w:rPr>
            </w:pPr>
            <w:r>
              <w:rPr>
                <w:rFonts w:hint="eastAsia"/>
              </w:rPr>
              <w:t>天井</w:t>
            </w:r>
          </w:p>
        </w:tc>
        <w:tc>
          <w:tcPr>
            <w:tcW w:w="4110" w:type="dxa"/>
            <w:tcMar>
              <w:top w:w="0" w:type="dxa"/>
              <w:left w:w="105" w:type="dxa"/>
              <w:bottom w:w="0" w:type="dxa"/>
              <w:right w:w="105" w:type="dxa"/>
            </w:tcMar>
            <w:vAlign w:val="center"/>
          </w:tcPr>
          <w:p>
            <w:pPr>
              <w:pStyle w:val="0"/>
              <w:snapToGrid w:val="0"/>
              <w:jc w:val="right"/>
              <w:rPr>
                <w:rFonts w:hint="default"/>
              </w:rPr>
            </w:pPr>
            <w:r>
              <w:rPr>
                <w:rFonts w:hint="eastAsia"/>
              </w:rPr>
              <w:t>（厚さ　　　　　）</w:t>
            </w:r>
          </w:p>
        </w:tc>
      </w:tr>
      <w:tr>
        <w:trPr>
          <w:cantSplit/>
          <w:trHeight w:val="420" w:hRule="exact"/>
        </w:trPr>
        <w:tc>
          <w:tcPr>
            <w:tcW w:w="1680" w:type="dxa"/>
            <w:vMerge w:val="restart"/>
            <w:tcBorders>
              <w:top w:val="nil"/>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r>
              <w:rPr>
                <w:rFonts w:hint="eastAsia"/>
              </w:rPr>
              <w:t>しゃへい物等の材質及び厚さ</w:t>
            </w:r>
          </w:p>
        </w:tc>
        <w:tc>
          <w:tcPr>
            <w:tcW w:w="3072" w:type="dxa"/>
            <w:tcMar>
              <w:top w:w="0" w:type="dxa"/>
              <w:left w:w="105" w:type="dxa"/>
              <w:bottom w:w="0" w:type="dxa"/>
              <w:right w:w="105" w:type="dxa"/>
            </w:tcMar>
            <w:vAlign w:val="center"/>
          </w:tcPr>
          <w:p>
            <w:pPr>
              <w:pStyle w:val="0"/>
              <w:snapToGrid w:val="0"/>
              <w:jc w:val="center"/>
              <w:rPr>
                <w:rFonts w:hint="default"/>
              </w:rPr>
            </w:pPr>
            <w:r>
              <w:rPr>
                <w:rFonts w:hint="eastAsia"/>
              </w:rPr>
              <w:t>床</w:t>
            </w:r>
          </w:p>
        </w:tc>
        <w:tc>
          <w:tcPr>
            <w:tcW w:w="4110" w:type="dxa"/>
            <w:tcMar>
              <w:top w:w="0" w:type="dxa"/>
              <w:left w:w="105" w:type="dxa"/>
              <w:bottom w:w="0" w:type="dxa"/>
              <w:right w:w="105" w:type="dxa"/>
            </w:tcMar>
            <w:vAlign w:val="center"/>
          </w:tcPr>
          <w:p>
            <w:pPr>
              <w:pStyle w:val="0"/>
              <w:snapToGrid w:val="0"/>
              <w:jc w:val="right"/>
              <w:rPr>
                <w:rFonts w:hint="default"/>
              </w:rPr>
            </w:pPr>
            <w:r>
              <w:rPr>
                <w:rFonts w:hint="eastAsia"/>
              </w:rPr>
              <w:t>（厚さ　　　　　）</w:t>
            </w:r>
          </w:p>
        </w:tc>
      </w:tr>
      <w:tr>
        <w:trPr>
          <w:cantSplit/>
          <w:trHeight w:val="396" w:hRule="exact"/>
        </w:trPr>
        <w:tc>
          <w:tcPr>
            <w:tcW w:w="1680" w:type="dxa"/>
            <w:vMerge w:val="continue"/>
            <w:tcBorders>
              <w:top w:val="nil"/>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p>
        </w:tc>
        <w:tc>
          <w:tcPr>
            <w:tcW w:w="3072" w:type="dxa"/>
            <w:tcMar>
              <w:top w:w="0" w:type="dxa"/>
              <w:left w:w="105" w:type="dxa"/>
              <w:bottom w:w="0" w:type="dxa"/>
              <w:right w:w="105" w:type="dxa"/>
            </w:tcMar>
            <w:vAlign w:val="center"/>
          </w:tcPr>
          <w:p>
            <w:pPr>
              <w:pStyle w:val="0"/>
              <w:snapToGrid w:val="0"/>
              <w:jc w:val="distribute"/>
              <w:rPr>
                <w:rFonts w:hint="default"/>
              </w:rPr>
            </w:pPr>
            <w:r>
              <w:rPr>
                <w:rFonts w:hint="eastAsia"/>
              </w:rPr>
              <w:t>周囲のしゃへい物（壁等）</w:t>
            </w:r>
          </w:p>
        </w:tc>
        <w:tc>
          <w:tcPr>
            <w:tcW w:w="4110" w:type="dxa"/>
            <w:tcMar>
              <w:top w:w="0" w:type="dxa"/>
              <w:left w:w="105" w:type="dxa"/>
              <w:bottom w:w="0" w:type="dxa"/>
              <w:right w:w="105" w:type="dxa"/>
            </w:tcMar>
            <w:vAlign w:val="center"/>
          </w:tcPr>
          <w:p>
            <w:pPr>
              <w:pStyle w:val="0"/>
              <w:snapToGrid w:val="0"/>
              <w:jc w:val="right"/>
              <w:rPr>
                <w:rFonts w:hint="default"/>
              </w:rPr>
            </w:pPr>
            <w:r>
              <w:rPr>
                <w:rFonts w:hint="eastAsia"/>
              </w:rPr>
              <w:t>（厚さ　　　　　）</w:t>
            </w:r>
          </w:p>
        </w:tc>
      </w:tr>
      <w:tr>
        <w:trPr>
          <w:trHeight w:val="420" w:hRule="exact"/>
        </w:trPr>
        <w:tc>
          <w:tcPr>
            <w:tcW w:w="1680" w:type="dxa"/>
            <w:tcBorders>
              <w:top w:val="nil"/>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p>
        </w:tc>
        <w:tc>
          <w:tcPr>
            <w:tcW w:w="3072" w:type="dxa"/>
            <w:tcBorders>
              <w:top w:val="none" w:color="auto" w:sz="0" w:space="0"/>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jc w:val="distribute"/>
              <w:rPr>
                <w:rFonts w:hint="default"/>
              </w:rPr>
            </w:pPr>
            <w:r>
              <w:rPr>
                <w:rFonts w:hint="eastAsia"/>
              </w:rPr>
              <w:t>出入口の扉</w:t>
            </w:r>
          </w:p>
        </w:tc>
        <w:tc>
          <w:tcPr>
            <w:tcW w:w="4110" w:type="dxa"/>
            <w:tcBorders>
              <w:top w:val="none" w:color="auto" w:sz="0" w:space="0"/>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jc w:val="right"/>
              <w:rPr>
                <w:rFonts w:hint="default"/>
              </w:rPr>
            </w:pPr>
            <w:r>
              <w:rPr>
                <w:rFonts w:hint="eastAsia"/>
              </w:rPr>
              <w:t>（厚さ　　　　　）</w:t>
            </w:r>
          </w:p>
        </w:tc>
      </w:tr>
      <w:tr>
        <w:trPr>
          <w:trHeight w:val="630" w:hRule="exact"/>
        </w:trPr>
        <w:tc>
          <w:tcPr>
            <w:tcW w:w="4752" w:type="dxa"/>
            <w:gridSpan w:val="2"/>
            <w:tcMar>
              <w:top w:w="0" w:type="dxa"/>
              <w:left w:w="105" w:type="dxa"/>
              <w:bottom w:w="0" w:type="dxa"/>
              <w:right w:w="105" w:type="dxa"/>
            </w:tcMar>
            <w:vAlign w:val="center"/>
          </w:tcPr>
          <w:p>
            <w:pPr>
              <w:pStyle w:val="0"/>
              <w:snapToGrid w:val="0"/>
              <w:rPr>
                <w:rFonts w:hint="default"/>
              </w:rPr>
            </w:pPr>
            <w:r>
              <w:rPr>
                <w:rFonts w:hint="eastAsia"/>
              </w:rPr>
              <w:t>人が常時立ち入る場所における実効線量を</w:t>
            </w:r>
          </w:p>
          <w:p>
            <w:pPr>
              <w:pStyle w:val="0"/>
              <w:snapToGrid w:val="0"/>
              <w:rPr>
                <w:rFonts w:hint="default"/>
              </w:rPr>
            </w:pPr>
            <w:r>
              <w:rPr>
                <w:rFonts w:hint="eastAsia"/>
              </w:rPr>
              <w:t>１</w:t>
            </w:r>
            <w:r>
              <w:rPr>
                <w:rFonts w:hint="default"/>
              </w:rPr>
              <w:t>mSv/</w:t>
            </w:r>
            <w:r>
              <w:rPr>
                <w:rFonts w:hint="eastAsia"/>
              </w:rPr>
              <w:t>週以下とする防護措置</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出入口の放射線発生時の自動表示装置</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遠隔操作構造</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使用室である旨を示す標識</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420" w:hRule="exact"/>
        </w:trPr>
        <w:tc>
          <w:tcPr>
            <w:tcW w:w="4752" w:type="dxa"/>
            <w:gridSpan w:val="2"/>
            <w:tcMar>
              <w:top w:w="0" w:type="dxa"/>
              <w:left w:w="105" w:type="dxa"/>
              <w:bottom w:w="0" w:type="dxa"/>
              <w:right w:w="105" w:type="dxa"/>
            </w:tcMar>
            <w:vAlign w:val="center"/>
          </w:tcPr>
          <w:p>
            <w:pPr>
              <w:pStyle w:val="0"/>
              <w:snapToGrid w:val="0"/>
              <w:jc w:val="distribute"/>
              <w:rPr>
                <w:rFonts w:hint="default"/>
              </w:rPr>
            </w:pPr>
            <w:r>
              <w:rPr>
                <w:rFonts w:hint="eastAsia"/>
              </w:rPr>
              <w:t>放射線障害防止に必要な注意事項の掲示</w:t>
            </w:r>
          </w:p>
        </w:tc>
        <w:tc>
          <w:tcPr>
            <w:tcW w:w="4110"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bl>
    <w:p>
      <w:pPr>
        <w:pStyle w:val="0"/>
        <w:spacing w:line="120" w:lineRule="exact"/>
        <w:rPr>
          <w:rFonts w:hint="default"/>
        </w:rPr>
      </w:pPr>
    </w:p>
    <w:p>
      <w:pPr>
        <w:pStyle w:val="0"/>
        <w:ind w:left="420" w:hanging="210"/>
        <w:rPr>
          <w:rFonts w:hint="default"/>
        </w:rPr>
      </w:pPr>
    </w:p>
    <w:p>
      <w:pPr>
        <w:pStyle w:val="0"/>
        <w:ind w:left="420" w:hanging="210"/>
        <w:rPr>
          <w:rFonts w:hint="default"/>
        </w:rPr>
      </w:pPr>
      <w:r>
        <w:rPr>
          <w:rFonts w:hint="eastAsia"/>
        </w:rPr>
        <w:t>４　その他の放射線障害の防止に関する予防措置の概要</w:t>
      </w:r>
    </w:p>
    <w:p>
      <w:pPr>
        <w:pStyle w:val="0"/>
        <w:spacing w:line="120" w:lineRule="exact"/>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890"/>
        <w:gridCol w:w="3003"/>
        <w:gridCol w:w="3828"/>
      </w:tblGrid>
      <w:tr>
        <w:trPr>
          <w:trHeight w:val="630" w:hRule="exact"/>
        </w:trPr>
        <w:tc>
          <w:tcPr>
            <w:tcW w:w="1890" w:type="dxa"/>
            <w:tcBorders>
              <w:top w:val="none" w:color="auto" w:sz="0" w:space="0"/>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p>
        </w:tc>
        <w:tc>
          <w:tcPr>
            <w:tcW w:w="3003" w:type="dxa"/>
            <w:tcMar>
              <w:top w:w="0" w:type="dxa"/>
              <w:left w:w="105" w:type="dxa"/>
              <w:bottom w:w="0" w:type="dxa"/>
              <w:right w:w="105" w:type="dxa"/>
            </w:tcMar>
            <w:vAlign w:val="center"/>
          </w:tcPr>
          <w:p>
            <w:pPr>
              <w:pStyle w:val="0"/>
              <w:snapToGrid w:val="0"/>
              <w:rPr>
                <w:rFonts w:hint="default"/>
              </w:rPr>
            </w:pPr>
            <w:r>
              <w:rPr>
                <w:rFonts w:hint="eastAsia"/>
              </w:rPr>
              <w:t>実効線量を</w:t>
            </w:r>
            <w:r>
              <w:rPr>
                <w:rFonts w:hint="default"/>
              </w:rPr>
              <w:t>1.3mSv/</w:t>
            </w:r>
            <w:r>
              <w:rPr>
                <w:rFonts w:hint="eastAsia"/>
              </w:rPr>
              <w:t>３月以下</w:t>
            </w:r>
          </w:p>
          <w:p>
            <w:pPr>
              <w:pStyle w:val="0"/>
              <w:snapToGrid w:val="0"/>
              <w:rPr>
                <w:rFonts w:hint="default"/>
              </w:rPr>
            </w:pPr>
            <w:r>
              <w:rPr>
                <w:rFonts w:hint="eastAsia"/>
              </w:rPr>
              <w:t>とする防護措置</w:t>
            </w:r>
          </w:p>
        </w:tc>
        <w:tc>
          <w:tcPr>
            <w:tcW w:w="3828"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630" w:hRule="exact"/>
        </w:trPr>
        <w:tc>
          <w:tcPr>
            <w:tcW w:w="1890" w:type="dxa"/>
            <w:tcBorders>
              <w:top w:val="nil"/>
              <w:left w:val="none" w:color="auto" w:sz="0" w:space="0"/>
              <w:bottom w:val="nil"/>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jc w:val="distribute"/>
              <w:rPr>
                <w:rFonts w:hint="default"/>
              </w:rPr>
            </w:pPr>
            <w:r>
              <w:rPr>
                <w:rFonts w:hint="eastAsia"/>
              </w:rPr>
              <w:t>管理区域境界</w:t>
            </w:r>
          </w:p>
        </w:tc>
        <w:tc>
          <w:tcPr>
            <w:tcW w:w="3003" w:type="dxa"/>
            <w:tcMar>
              <w:top w:w="0" w:type="dxa"/>
              <w:left w:w="105" w:type="dxa"/>
              <w:bottom w:w="0" w:type="dxa"/>
              <w:right w:w="105" w:type="dxa"/>
            </w:tcMar>
            <w:vAlign w:val="center"/>
          </w:tcPr>
          <w:p>
            <w:pPr>
              <w:pStyle w:val="0"/>
              <w:snapToGrid w:val="0"/>
              <w:rPr>
                <w:rFonts w:hint="default"/>
              </w:rPr>
            </w:pPr>
            <w:r>
              <w:rPr>
                <w:rFonts w:hint="eastAsia"/>
              </w:rPr>
              <w:t>管理区域である旨を示す標識</w:t>
            </w:r>
          </w:p>
        </w:tc>
        <w:tc>
          <w:tcPr>
            <w:tcW w:w="3828"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630" w:hRule="exact"/>
        </w:trPr>
        <w:tc>
          <w:tcPr>
            <w:tcW w:w="1890" w:type="dxa"/>
            <w:tcBorders>
              <w:top w:val="nil"/>
              <w:left w:val="none" w:color="auto" w:sz="0" w:space="0"/>
              <w:bottom w:val="none" w:color="auto" w:sz="0" w:space="0"/>
              <w:right w:val="none" w:color="auto" w:sz="0" w:space="0"/>
              <w:tl2br w:val="none" w:color="auto" w:sz="0" w:space="0"/>
              <w:tr2bl w:val="none" w:color="auto" w:sz="0" w:space="0"/>
            </w:tcBorders>
            <w:tcMar>
              <w:top w:w="0" w:type="dxa"/>
              <w:left w:w="105" w:type="dxa"/>
              <w:bottom w:w="0" w:type="dxa"/>
              <w:right w:w="105" w:type="dxa"/>
            </w:tcMar>
            <w:vAlign w:val="center"/>
          </w:tcPr>
          <w:p>
            <w:pPr>
              <w:pStyle w:val="0"/>
              <w:snapToGrid w:val="0"/>
              <w:rPr>
                <w:rFonts w:hint="default"/>
              </w:rPr>
            </w:pPr>
          </w:p>
        </w:tc>
        <w:tc>
          <w:tcPr>
            <w:tcW w:w="3003" w:type="dxa"/>
            <w:tcMar>
              <w:top w:w="0" w:type="dxa"/>
              <w:left w:w="105" w:type="dxa"/>
              <w:bottom w:w="0" w:type="dxa"/>
              <w:right w:w="105" w:type="dxa"/>
            </w:tcMar>
            <w:vAlign w:val="center"/>
          </w:tcPr>
          <w:p>
            <w:pPr>
              <w:pStyle w:val="0"/>
              <w:snapToGrid w:val="0"/>
              <w:rPr>
                <w:rFonts w:hint="default"/>
              </w:rPr>
            </w:pPr>
            <w:r>
              <w:rPr>
                <w:rFonts w:hint="eastAsia"/>
              </w:rPr>
              <w:t>管理区域への立入制限措置</w:t>
            </w:r>
          </w:p>
        </w:tc>
        <w:tc>
          <w:tcPr>
            <w:tcW w:w="3828"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630" w:hRule="exact"/>
        </w:trPr>
        <w:tc>
          <w:tcPr>
            <w:tcW w:w="4893" w:type="dxa"/>
            <w:gridSpan w:val="2"/>
            <w:tcMar>
              <w:top w:w="0" w:type="dxa"/>
              <w:left w:w="105" w:type="dxa"/>
              <w:bottom w:w="0" w:type="dxa"/>
              <w:right w:w="105" w:type="dxa"/>
            </w:tcMar>
            <w:vAlign w:val="center"/>
          </w:tcPr>
          <w:p>
            <w:pPr>
              <w:pStyle w:val="0"/>
              <w:snapToGrid w:val="0"/>
              <w:rPr>
                <w:rFonts w:hint="default"/>
                <w:spacing w:val="10"/>
              </w:rPr>
            </w:pPr>
            <w:r>
              <w:rPr>
                <w:rFonts w:hint="eastAsia"/>
                <w:spacing w:val="10"/>
              </w:rPr>
              <w:t>居住区域及び敷地境界の実効線量を</w:t>
            </w:r>
          </w:p>
          <w:p>
            <w:pPr>
              <w:pStyle w:val="0"/>
              <w:snapToGrid w:val="0"/>
              <w:rPr>
                <w:rFonts w:hint="default"/>
              </w:rPr>
            </w:pPr>
            <w:r>
              <w:rPr>
                <w:rFonts w:hint="default"/>
              </w:rPr>
              <w:t>250</w:t>
            </w:r>
            <w:r>
              <w:rPr>
                <w:rFonts w:hint="eastAsia"/>
              </w:rPr>
              <w:t>μ</w:t>
            </w:r>
            <w:r>
              <w:rPr>
                <w:rFonts w:hint="default"/>
              </w:rPr>
              <w:t>Sv/</w:t>
            </w:r>
            <w:r>
              <w:rPr>
                <w:rFonts w:hint="eastAsia"/>
              </w:rPr>
              <w:t>３月以下とする防護措置</w:t>
            </w:r>
          </w:p>
        </w:tc>
        <w:tc>
          <w:tcPr>
            <w:tcW w:w="3828" w:type="dxa"/>
            <w:tcMar>
              <w:top w:w="0" w:type="dxa"/>
              <w:left w:w="105" w:type="dxa"/>
              <w:bottom w:w="0" w:type="dxa"/>
              <w:right w:w="105" w:type="dxa"/>
            </w:tcMar>
            <w:vAlign w:val="center"/>
          </w:tcPr>
          <w:p>
            <w:pPr>
              <w:pStyle w:val="0"/>
              <w:snapToGrid w:val="0"/>
              <w:jc w:val="center"/>
              <w:rPr>
                <w:rFonts w:hint="default"/>
              </w:rPr>
            </w:pPr>
            <w:r>
              <w:rPr>
                <w:rFonts w:hint="eastAsia"/>
              </w:rPr>
              <w:t>有　・　無</w:t>
            </w:r>
          </w:p>
        </w:tc>
      </w:tr>
      <w:tr>
        <w:trPr>
          <w:trHeight w:val="1260" w:hRule="exact"/>
        </w:trPr>
        <w:tc>
          <w:tcPr>
            <w:tcW w:w="4893" w:type="dxa"/>
            <w:gridSpan w:val="2"/>
            <w:tcMar>
              <w:top w:w="0" w:type="dxa"/>
              <w:left w:w="105" w:type="dxa"/>
              <w:bottom w:w="0" w:type="dxa"/>
              <w:right w:w="105" w:type="dxa"/>
            </w:tcMar>
            <w:vAlign w:val="center"/>
          </w:tcPr>
          <w:p>
            <w:pPr>
              <w:pStyle w:val="0"/>
              <w:snapToGrid w:val="0"/>
              <w:rPr>
                <w:rFonts w:hint="default"/>
              </w:rPr>
            </w:pPr>
            <w:r>
              <w:rPr>
                <w:rFonts w:hint="eastAsia"/>
              </w:rPr>
              <w:t>放射線診療従事者等の防護措置</w:t>
            </w:r>
          </w:p>
          <w:p>
            <w:pPr>
              <w:pStyle w:val="0"/>
              <w:snapToGrid w:val="0"/>
              <w:rPr>
                <w:rFonts w:hint="default"/>
              </w:rPr>
            </w:pPr>
            <w:r>
              <w:rPr>
                <w:rFonts w:hint="eastAsia"/>
              </w:rPr>
              <w:t>（放射線防護用具等）</w:t>
            </w:r>
          </w:p>
        </w:tc>
        <w:tc>
          <w:tcPr>
            <w:tcW w:w="3828" w:type="dxa"/>
            <w:tcMar>
              <w:top w:w="0" w:type="dxa"/>
              <w:left w:w="105" w:type="dxa"/>
              <w:bottom w:w="0" w:type="dxa"/>
              <w:right w:w="105" w:type="dxa"/>
            </w:tcMar>
            <w:vAlign w:val="center"/>
          </w:tcPr>
          <w:p>
            <w:pPr>
              <w:pStyle w:val="0"/>
              <w:snapToGrid w:val="0"/>
              <w:rPr>
                <w:rFonts w:hint="default"/>
              </w:rPr>
            </w:pPr>
            <w:r>
              <w:rPr>
                <w:rFonts w:hint="eastAsia"/>
              </w:rPr>
              <w:t>□防護衣</w:t>
            </w:r>
          </w:p>
          <w:p>
            <w:pPr>
              <w:pStyle w:val="0"/>
              <w:snapToGrid w:val="0"/>
              <w:rPr>
                <w:rFonts w:hint="default"/>
              </w:rPr>
            </w:pPr>
            <w:r>
              <w:rPr>
                <w:rFonts w:hint="eastAsia"/>
              </w:rPr>
              <w:t>□防護衝立</w:t>
            </w:r>
          </w:p>
          <w:p>
            <w:pPr>
              <w:pStyle w:val="0"/>
              <w:snapToGrid w:val="0"/>
              <w:rPr>
                <w:rFonts w:hint="default"/>
              </w:rPr>
            </w:pPr>
            <w:r>
              <w:rPr>
                <w:rFonts w:hint="eastAsia"/>
              </w:rPr>
              <w:t>□防護スクリーン</w:t>
            </w:r>
          </w:p>
          <w:p>
            <w:pPr>
              <w:pStyle w:val="0"/>
              <w:snapToGrid w:val="0"/>
              <w:rPr>
                <w:rFonts w:hint="default"/>
              </w:rPr>
            </w:pPr>
            <w:r>
              <w:rPr>
                <w:rFonts w:hint="eastAsia"/>
              </w:rPr>
              <w:t>□その他（　　　　　　　　　）</w:t>
            </w:r>
          </w:p>
        </w:tc>
      </w:tr>
      <w:tr>
        <w:trPr>
          <w:trHeight w:val="1470" w:hRule="exact"/>
        </w:trPr>
        <w:tc>
          <w:tcPr>
            <w:tcW w:w="4893" w:type="dxa"/>
            <w:gridSpan w:val="2"/>
            <w:tcMar>
              <w:top w:w="0" w:type="dxa"/>
              <w:left w:w="105" w:type="dxa"/>
              <w:bottom w:w="0" w:type="dxa"/>
              <w:right w:w="105" w:type="dxa"/>
            </w:tcMar>
            <w:vAlign w:val="center"/>
          </w:tcPr>
          <w:p>
            <w:pPr>
              <w:pStyle w:val="0"/>
              <w:snapToGrid w:val="0"/>
              <w:rPr>
                <w:rFonts w:hint="default"/>
              </w:rPr>
            </w:pPr>
            <w:r>
              <w:rPr>
                <w:rFonts w:hint="eastAsia"/>
              </w:rPr>
              <w:t>放射線診療従事者等の被ばく線量の測定方法</w:t>
            </w:r>
          </w:p>
        </w:tc>
        <w:tc>
          <w:tcPr>
            <w:tcW w:w="3828" w:type="dxa"/>
            <w:tcMar>
              <w:top w:w="0" w:type="dxa"/>
              <w:left w:w="105" w:type="dxa"/>
              <w:bottom w:w="0" w:type="dxa"/>
              <w:right w:w="105" w:type="dxa"/>
            </w:tcMar>
            <w:vAlign w:val="center"/>
          </w:tcPr>
          <w:p>
            <w:pPr>
              <w:pStyle w:val="0"/>
              <w:snapToGrid w:val="0"/>
              <w:rPr>
                <w:rFonts w:hint="default"/>
              </w:rPr>
            </w:pPr>
            <w:r>
              <w:rPr>
                <w:rFonts w:hint="eastAsia"/>
              </w:rPr>
              <w:t>□光刺激蛍光線量計</w:t>
            </w:r>
          </w:p>
          <w:p>
            <w:pPr>
              <w:pStyle w:val="0"/>
              <w:snapToGrid w:val="0"/>
              <w:rPr>
                <w:rFonts w:hint="default"/>
              </w:rPr>
            </w:pPr>
            <w:r>
              <w:rPr>
                <w:rFonts w:hint="eastAsia"/>
              </w:rPr>
              <w:t>□蛍光ガラス線量計</w:t>
            </w:r>
          </w:p>
          <w:p>
            <w:pPr>
              <w:pStyle w:val="0"/>
              <w:snapToGrid w:val="0"/>
              <w:rPr>
                <w:rFonts w:hint="default"/>
              </w:rPr>
            </w:pPr>
            <w:r>
              <w:rPr>
                <w:rFonts w:hint="eastAsia"/>
              </w:rPr>
              <w:t>□電子ポケット線量計</w:t>
            </w:r>
          </w:p>
          <w:p>
            <w:pPr>
              <w:pStyle w:val="0"/>
              <w:snapToGrid w:val="0"/>
              <w:rPr>
                <w:rFonts w:hint="default"/>
              </w:rPr>
            </w:pPr>
            <w:r>
              <w:rPr>
                <w:rFonts w:hint="eastAsia"/>
              </w:rPr>
              <w:t>□熱蛍光線量計</w:t>
            </w:r>
          </w:p>
          <w:p>
            <w:pPr>
              <w:pStyle w:val="0"/>
              <w:snapToGrid w:val="0"/>
              <w:rPr>
                <w:rFonts w:hint="default"/>
              </w:rPr>
            </w:pPr>
            <w:r>
              <w:rPr>
                <w:rFonts w:hint="eastAsia"/>
              </w:rPr>
              <w:t>□その他（　　　　　　　　　）</w:t>
            </w:r>
          </w:p>
        </w:tc>
      </w:tr>
    </w:tbl>
    <w:p>
      <w:pPr>
        <w:pStyle w:val="0"/>
        <w:spacing w:line="120" w:lineRule="exact"/>
        <w:rPr>
          <w:rFonts w:hint="default"/>
        </w:rPr>
      </w:pPr>
    </w:p>
    <w:p>
      <w:pPr>
        <w:pStyle w:val="0"/>
        <w:ind w:left="420" w:hanging="210"/>
        <w:rPr>
          <w:rFonts w:hint="default"/>
        </w:rPr>
      </w:pPr>
    </w:p>
    <w:p>
      <w:pPr>
        <w:pStyle w:val="0"/>
        <w:ind w:left="420" w:hanging="210"/>
        <w:rPr>
          <w:rFonts w:hint="default"/>
        </w:rPr>
      </w:pPr>
      <w:r>
        <w:rPr>
          <w:rFonts w:hint="eastAsia"/>
        </w:rPr>
        <w:t>５　診療用高エネルギー放射線発生装置を使用する獣医師の氏名及び放射線診療に関する経歴</w:t>
      </w:r>
    </w:p>
    <w:p>
      <w:pPr>
        <w:pStyle w:val="0"/>
        <w:spacing w:line="120" w:lineRule="exact"/>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3150"/>
        <w:gridCol w:w="4830"/>
      </w:tblGrid>
      <w:tr>
        <w:trPr>
          <w:trHeight w:val="630" w:hRule="exact"/>
        </w:trPr>
        <w:tc>
          <w:tcPr>
            <w:tcW w:w="3150" w:type="dxa"/>
            <w:tcMar>
              <w:top w:w="0" w:type="dxa"/>
              <w:left w:w="105" w:type="dxa"/>
              <w:bottom w:w="0" w:type="dxa"/>
              <w:right w:w="105" w:type="dxa"/>
            </w:tcMar>
            <w:vAlign w:val="center"/>
          </w:tcPr>
          <w:p>
            <w:pPr>
              <w:pStyle w:val="0"/>
              <w:snapToGrid w:val="0"/>
              <w:jc w:val="distribute"/>
              <w:rPr>
                <w:rFonts w:hint="default"/>
              </w:rPr>
            </w:pPr>
            <w:r>
              <w:rPr>
                <w:rFonts w:hint="eastAsia"/>
              </w:rPr>
              <w:t>氏名</w:t>
            </w:r>
          </w:p>
        </w:tc>
        <w:tc>
          <w:tcPr>
            <w:tcW w:w="4830" w:type="dxa"/>
            <w:tcMar>
              <w:top w:w="0" w:type="dxa"/>
              <w:left w:w="105" w:type="dxa"/>
              <w:bottom w:w="0" w:type="dxa"/>
              <w:right w:w="105" w:type="dxa"/>
            </w:tcMar>
            <w:vAlign w:val="center"/>
          </w:tcPr>
          <w:p>
            <w:pPr>
              <w:pStyle w:val="0"/>
              <w:snapToGrid w:val="0"/>
              <w:jc w:val="distribute"/>
              <w:rPr>
                <w:rFonts w:hint="default"/>
              </w:rPr>
            </w:pPr>
            <w:r>
              <w:rPr>
                <w:rFonts w:hint="eastAsia"/>
              </w:rPr>
              <w:t>放射線診療に関する経歴</w:t>
            </w:r>
          </w:p>
          <w:p>
            <w:pPr>
              <w:pStyle w:val="0"/>
              <w:snapToGrid w:val="0"/>
              <w:jc w:val="distribute"/>
              <w:rPr>
                <w:rFonts w:hint="default"/>
              </w:rPr>
            </w:pPr>
            <w:r>
              <w:rPr>
                <w:rFonts w:hint="eastAsia"/>
              </w:rPr>
              <w:t>（従事年数、研修受講状況等）</w:t>
            </w:r>
          </w:p>
        </w:tc>
      </w:tr>
      <w:tr>
        <w:trPr>
          <w:trHeight w:val="420" w:hRule="exact"/>
        </w:trPr>
        <w:tc>
          <w:tcPr>
            <w:tcW w:w="3150" w:type="dxa"/>
            <w:tcMar>
              <w:top w:w="0" w:type="dxa"/>
              <w:left w:w="105" w:type="dxa"/>
              <w:bottom w:w="0" w:type="dxa"/>
              <w:right w:w="105" w:type="dxa"/>
            </w:tcMar>
            <w:vAlign w:val="center"/>
          </w:tcPr>
          <w:p>
            <w:pPr>
              <w:pStyle w:val="0"/>
              <w:snapToGrid w:val="0"/>
              <w:rPr>
                <w:rFonts w:hint="default"/>
              </w:rPr>
            </w:pPr>
          </w:p>
        </w:tc>
        <w:tc>
          <w:tcPr>
            <w:tcW w:w="4830" w:type="dxa"/>
            <w:tcMar>
              <w:top w:w="0" w:type="dxa"/>
              <w:left w:w="105" w:type="dxa"/>
              <w:bottom w:w="0" w:type="dxa"/>
              <w:right w:w="105" w:type="dxa"/>
            </w:tcMar>
            <w:vAlign w:val="center"/>
          </w:tcPr>
          <w:p>
            <w:pPr>
              <w:pStyle w:val="0"/>
              <w:snapToGrid w:val="0"/>
              <w:rPr>
                <w:rFonts w:hint="default"/>
              </w:rPr>
            </w:pPr>
          </w:p>
        </w:tc>
      </w:tr>
      <w:tr>
        <w:trPr>
          <w:trHeight w:val="420" w:hRule="exact"/>
        </w:trPr>
        <w:tc>
          <w:tcPr>
            <w:tcW w:w="3150" w:type="dxa"/>
            <w:tcMar>
              <w:top w:w="0" w:type="dxa"/>
              <w:left w:w="105" w:type="dxa"/>
              <w:bottom w:w="0" w:type="dxa"/>
              <w:right w:w="105" w:type="dxa"/>
            </w:tcMar>
            <w:vAlign w:val="center"/>
          </w:tcPr>
          <w:p>
            <w:pPr>
              <w:pStyle w:val="0"/>
              <w:snapToGrid w:val="0"/>
              <w:rPr>
                <w:rFonts w:hint="default"/>
              </w:rPr>
            </w:pPr>
          </w:p>
        </w:tc>
        <w:tc>
          <w:tcPr>
            <w:tcW w:w="4830" w:type="dxa"/>
            <w:tcMar>
              <w:top w:w="0" w:type="dxa"/>
              <w:left w:w="105" w:type="dxa"/>
              <w:bottom w:w="0" w:type="dxa"/>
              <w:right w:w="105" w:type="dxa"/>
            </w:tcMar>
            <w:vAlign w:val="center"/>
          </w:tcPr>
          <w:p>
            <w:pPr>
              <w:pStyle w:val="0"/>
              <w:snapToGrid w:val="0"/>
              <w:rPr>
                <w:rFonts w:hint="default"/>
              </w:rPr>
            </w:pPr>
          </w:p>
        </w:tc>
      </w:tr>
      <w:tr>
        <w:trPr>
          <w:trHeight w:val="420" w:hRule="exact"/>
        </w:trPr>
        <w:tc>
          <w:tcPr>
            <w:tcW w:w="3150" w:type="dxa"/>
            <w:tcMar>
              <w:top w:w="0" w:type="dxa"/>
              <w:left w:w="105" w:type="dxa"/>
              <w:bottom w:w="0" w:type="dxa"/>
              <w:right w:w="105" w:type="dxa"/>
            </w:tcMar>
            <w:vAlign w:val="center"/>
          </w:tcPr>
          <w:p>
            <w:pPr>
              <w:pStyle w:val="0"/>
              <w:snapToGrid w:val="0"/>
              <w:rPr>
                <w:rFonts w:hint="default"/>
              </w:rPr>
            </w:pPr>
          </w:p>
        </w:tc>
        <w:tc>
          <w:tcPr>
            <w:tcW w:w="4830" w:type="dxa"/>
            <w:tcMar>
              <w:top w:w="0" w:type="dxa"/>
              <w:left w:w="105" w:type="dxa"/>
              <w:bottom w:w="0" w:type="dxa"/>
              <w:right w:w="105" w:type="dxa"/>
            </w:tcMar>
            <w:vAlign w:val="center"/>
          </w:tcPr>
          <w:p>
            <w:pPr>
              <w:pStyle w:val="0"/>
              <w:snapToGrid w:val="0"/>
              <w:rPr>
                <w:rFonts w:hint="default"/>
              </w:rPr>
            </w:pPr>
          </w:p>
        </w:tc>
      </w:tr>
    </w:tbl>
    <w:p>
      <w:pPr>
        <w:pStyle w:val="0"/>
        <w:snapToGrid w:val="0"/>
        <w:rPr>
          <w:rFonts w:hint="default"/>
        </w:rPr>
      </w:pPr>
    </w:p>
    <w:p>
      <w:pPr>
        <w:pStyle w:val="0"/>
        <w:rPr>
          <w:rFonts w:hint="default"/>
        </w:rPr>
      </w:pPr>
    </w:p>
    <w:p>
      <w:pPr>
        <w:pStyle w:val="0"/>
        <w:tabs>
          <w:tab w:val="left" w:leader="none" w:pos="105"/>
        </w:tabs>
        <w:spacing w:line="0" w:lineRule="atLeast"/>
        <w:ind w:leftChars="0" w:hanging="210" w:hangingChars="100"/>
        <w:rPr>
          <w:rFonts w:hint="default"/>
        </w:rPr>
      </w:pPr>
      <w:r>
        <w:rPr>
          <w:rFonts w:hint="eastAsia"/>
        </w:rPr>
        <w:t>６　放射性同位元素等の規制に関する法律第９条第２項第１号の許可の年月日及び許可の番号並びに同</w:t>
      </w:r>
      <w:bookmarkStart w:id="0" w:name="_GoBack"/>
      <w:bookmarkEnd w:id="0"/>
      <w:r>
        <w:rPr>
          <w:rFonts w:hint="eastAsia"/>
        </w:rPr>
        <w:t>法第</w:t>
      </w:r>
      <w:r>
        <w:rPr>
          <w:rFonts w:hint="default"/>
        </w:rPr>
        <w:t>34</w:t>
      </w:r>
      <w:r>
        <w:rPr>
          <w:rFonts w:hint="eastAsia"/>
        </w:rPr>
        <w:t>条第１項の規定により選任された放射線取扱主任者の氏名</w:t>
      </w:r>
    </w:p>
    <w:p>
      <w:pPr>
        <w:pStyle w:val="0"/>
        <w:spacing w:line="0" w:lineRule="atLeast"/>
        <w:rPr>
          <w:rFonts w:hint="default"/>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730"/>
        <w:gridCol w:w="2730"/>
        <w:gridCol w:w="2520"/>
      </w:tblGrid>
      <w:tr>
        <w:trPr>
          <w:trHeight w:val="420" w:hRule="exact"/>
        </w:trPr>
        <w:tc>
          <w:tcPr>
            <w:tcW w:w="2730" w:type="dxa"/>
            <w:tcMar>
              <w:top w:w="0" w:type="dxa"/>
              <w:left w:w="105" w:type="dxa"/>
              <w:bottom w:w="0" w:type="dxa"/>
              <w:right w:w="105" w:type="dxa"/>
            </w:tcMar>
            <w:vAlign w:val="center"/>
          </w:tcPr>
          <w:p>
            <w:pPr>
              <w:pStyle w:val="0"/>
              <w:snapToGrid w:val="0"/>
              <w:jc w:val="distribute"/>
              <w:rPr>
                <w:rFonts w:hint="default"/>
              </w:rPr>
            </w:pPr>
            <w:r>
              <w:rPr>
                <w:rFonts w:hint="eastAsia"/>
              </w:rPr>
              <w:t>許可年月日</w:t>
            </w:r>
          </w:p>
        </w:tc>
        <w:tc>
          <w:tcPr>
            <w:tcW w:w="2730" w:type="dxa"/>
            <w:tcMar>
              <w:top w:w="0" w:type="dxa"/>
              <w:left w:w="105" w:type="dxa"/>
              <w:bottom w:w="0" w:type="dxa"/>
              <w:right w:w="105" w:type="dxa"/>
            </w:tcMar>
            <w:vAlign w:val="center"/>
          </w:tcPr>
          <w:p>
            <w:pPr>
              <w:pStyle w:val="0"/>
              <w:snapToGrid w:val="0"/>
              <w:jc w:val="distribute"/>
              <w:rPr>
                <w:rFonts w:hint="default"/>
              </w:rPr>
            </w:pPr>
            <w:r>
              <w:rPr>
                <w:rFonts w:hint="eastAsia"/>
              </w:rPr>
              <w:t>許可番号</w:t>
            </w:r>
          </w:p>
        </w:tc>
        <w:tc>
          <w:tcPr>
            <w:tcW w:w="2520" w:type="dxa"/>
            <w:tcMar>
              <w:top w:w="0" w:type="dxa"/>
              <w:left w:w="105" w:type="dxa"/>
              <w:bottom w:w="0" w:type="dxa"/>
              <w:right w:w="105" w:type="dxa"/>
            </w:tcMar>
            <w:vAlign w:val="center"/>
          </w:tcPr>
          <w:p>
            <w:pPr>
              <w:pStyle w:val="0"/>
              <w:snapToGrid w:val="0"/>
              <w:jc w:val="distribute"/>
              <w:rPr>
                <w:rFonts w:hint="default"/>
              </w:rPr>
            </w:pPr>
            <w:r>
              <w:rPr>
                <w:rFonts w:hint="eastAsia"/>
              </w:rPr>
              <w:t>放射線取扱主任者氏名</w:t>
            </w:r>
          </w:p>
        </w:tc>
      </w:tr>
      <w:tr>
        <w:trPr>
          <w:trHeight w:val="420" w:hRule="exact"/>
        </w:trPr>
        <w:tc>
          <w:tcPr>
            <w:tcW w:w="2730" w:type="dxa"/>
            <w:tcMar>
              <w:top w:w="0" w:type="dxa"/>
              <w:left w:w="105" w:type="dxa"/>
              <w:bottom w:w="0" w:type="dxa"/>
              <w:right w:w="105" w:type="dxa"/>
            </w:tcMar>
            <w:vAlign w:val="center"/>
          </w:tcPr>
          <w:p>
            <w:pPr>
              <w:pStyle w:val="0"/>
              <w:snapToGrid w:val="0"/>
              <w:rPr>
                <w:rFonts w:hint="default"/>
              </w:rPr>
            </w:pPr>
          </w:p>
        </w:tc>
        <w:tc>
          <w:tcPr>
            <w:tcW w:w="2730" w:type="dxa"/>
            <w:tcMar>
              <w:top w:w="0" w:type="dxa"/>
              <w:left w:w="105" w:type="dxa"/>
              <w:bottom w:w="0" w:type="dxa"/>
              <w:right w:w="105" w:type="dxa"/>
            </w:tcMar>
            <w:vAlign w:val="center"/>
          </w:tcPr>
          <w:p>
            <w:pPr>
              <w:pStyle w:val="0"/>
              <w:snapToGrid w:val="0"/>
              <w:rPr>
                <w:rFonts w:hint="default"/>
              </w:rPr>
            </w:pPr>
          </w:p>
        </w:tc>
        <w:tc>
          <w:tcPr>
            <w:tcW w:w="2520" w:type="dxa"/>
            <w:tcMar>
              <w:top w:w="0" w:type="dxa"/>
              <w:left w:w="105" w:type="dxa"/>
              <w:bottom w:w="0" w:type="dxa"/>
              <w:right w:w="105" w:type="dxa"/>
            </w:tcMar>
            <w:vAlign w:val="center"/>
          </w:tcPr>
          <w:p>
            <w:pPr>
              <w:pStyle w:val="0"/>
              <w:snapToGrid w:val="0"/>
              <w:rPr>
                <w:rFonts w:hint="default"/>
              </w:rPr>
            </w:pPr>
          </w:p>
        </w:tc>
      </w:tr>
    </w:tbl>
    <w:p>
      <w:pPr>
        <w:pStyle w:val="0"/>
        <w:spacing w:line="120" w:lineRule="exact"/>
        <w:rPr>
          <w:rFonts w:hint="default"/>
        </w:rPr>
      </w:pPr>
    </w:p>
    <w:p>
      <w:pPr>
        <w:pStyle w:val="0"/>
        <w:rPr>
          <w:rFonts w:hint="default"/>
        </w:rPr>
      </w:pPr>
      <w:r>
        <w:rPr>
          <w:rFonts w:hint="eastAsia"/>
        </w:rPr>
        <w:t>　</w:t>
      </w:r>
    </w:p>
    <w:p>
      <w:pPr>
        <w:pStyle w:val="0"/>
        <w:rPr>
          <w:rFonts w:hint="default"/>
        </w:rPr>
      </w:pPr>
      <w:r>
        <w:rPr>
          <w:rFonts w:hint="default"/>
        </w:rPr>
        <w:br w:type="page"/>
      </w:r>
      <w:r>
        <w:rPr>
          <w:rFonts w:hint="eastAsia"/>
        </w:rPr>
        <w:t>注意事項</w:t>
      </w:r>
    </w:p>
    <w:p>
      <w:pPr>
        <w:pStyle w:val="0"/>
        <w:ind w:left="420" w:hanging="210"/>
        <w:rPr>
          <w:rFonts w:hint="default"/>
        </w:rPr>
      </w:pPr>
      <w:r>
        <w:rPr>
          <w:rFonts w:hint="eastAsia"/>
        </w:rPr>
        <w:t>１　診療用高エネルギー放射線発生装置を使用する獣医師の氏名欄には、使用する全員の氏名を記入すること。</w:t>
      </w:r>
    </w:p>
    <w:p>
      <w:pPr>
        <w:pStyle w:val="0"/>
        <w:ind w:left="420" w:hanging="210"/>
        <w:rPr>
          <w:rFonts w:hint="default"/>
        </w:rPr>
      </w:pPr>
    </w:p>
    <w:p>
      <w:pPr>
        <w:pStyle w:val="0"/>
        <w:ind w:left="420" w:hanging="210"/>
        <w:rPr>
          <w:rFonts w:hint="default"/>
        </w:rPr>
      </w:pPr>
      <w:r>
        <w:rPr>
          <w:rFonts w:hint="eastAsia"/>
        </w:rPr>
        <w:t>２　隣接室名、上階及び下階の室名、周囲の状況並びに管理区域の標識の位置を明記した診療用高エネルギー放射線発生装置使用室等の平面図及び縦断面図を添付すること（診療用高エネルギー放射線発生装置使用室等の図面は、装置の位置、装置から天井、床及び周囲のしゃへい物等の外側までの距離、しゃへい物等の材質及び厚さ並びに縮尺を記入した縮図とすること。）。</w:t>
      </w:r>
    </w:p>
    <w:p>
      <w:pPr>
        <w:pStyle w:val="0"/>
        <w:ind w:left="420" w:hanging="210"/>
        <w:rPr>
          <w:rFonts w:hint="default"/>
        </w:rPr>
      </w:pPr>
    </w:p>
    <w:p>
      <w:pPr>
        <w:pStyle w:val="0"/>
        <w:ind w:left="420" w:hanging="210"/>
        <w:rPr>
          <w:rFonts w:hint="default"/>
        </w:rPr>
      </w:pPr>
      <w:r>
        <w:rPr>
          <w:rFonts w:hint="eastAsia"/>
        </w:rPr>
        <w:t>３　診療用高エネルギー放射線発生装置使用室等と居住区域及び敷地境界の関係が分かる図面を添付すること（図面は、装置のアイソセンターからの距離、縮尺及び方位を記入した縮図とすること。）。</w:t>
      </w:r>
    </w:p>
    <w:p>
      <w:pPr>
        <w:pStyle w:val="0"/>
        <w:ind w:left="420" w:hanging="210"/>
        <w:rPr>
          <w:rFonts w:hint="default"/>
        </w:rPr>
      </w:pPr>
    </w:p>
    <w:p>
      <w:pPr>
        <w:pStyle w:val="0"/>
        <w:ind w:left="420" w:hanging="210"/>
        <w:rPr>
          <w:rFonts w:hint="default"/>
        </w:rPr>
      </w:pPr>
      <w:r>
        <w:rPr>
          <w:rFonts w:hint="eastAsia"/>
        </w:rPr>
        <w:t>４　移動型診療用高エネルギー放射線発生装置の場合は、保管場所を明記した図面を添付すること。</w:t>
      </w:r>
    </w:p>
    <w:p>
      <w:pPr>
        <w:pStyle w:val="0"/>
        <w:ind w:left="420" w:hanging="210"/>
        <w:rPr>
          <w:rFonts w:hint="default"/>
        </w:rPr>
      </w:pPr>
    </w:p>
    <w:p>
      <w:pPr>
        <w:pStyle w:val="0"/>
        <w:ind w:left="420" w:hanging="210"/>
        <w:rPr>
          <w:rFonts w:hint="default"/>
        </w:rPr>
      </w:pPr>
      <w:r>
        <w:rPr>
          <w:rFonts w:hint="eastAsia"/>
        </w:rPr>
        <w:t>５　診療用高エネルギー放射線発生装置使用室等の構造設備が法令の基準に適合することを示す計算書を添付すること。</w:t>
      </w:r>
    </w:p>
    <w:sectPr>
      <w:headerReference r:id="rId5" w:type="default"/>
      <w:pgSz w:w="11906" w:h="16838"/>
      <w:pgMar w:top="1134" w:right="1134" w:bottom="1134" w:left="1134" w:header="301"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p>
    <w:pPr>
      <w:pStyle w:val="15"/>
      <w:rPr>
        <w:rFonts w:hint="eastAsia"/>
      </w:rPr>
    </w:pPr>
    <w:r>
      <w:rPr>
        <w:rFonts w:hint="eastAsia"/>
      </w:rPr>
      <w:t>別紙</w:t>
    </w:r>
    <w:r>
      <w:rPr>
        <w:rFonts w:hint="default"/>
      </w:rPr>
      <w:t>２</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381"/>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alibri" w:hAnsi="Calibri"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0"/>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9</Words>
  <Characters>1334</Characters>
  <Application>JUST Note</Application>
  <Lines>278</Lines>
  <Paragraphs>93</Paragraphs>
  <CharactersWithSpaces>1457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萩谷＿香織</cp:lastModifiedBy>
  <dcterms:modified xsi:type="dcterms:W3CDTF">2019-06-03T07:24:32Z</dcterms:modified>
  <cp:revision>0</cp:revision>
</cp:coreProperties>
</file>