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19" w:rsidRPr="00101930" w:rsidRDefault="00101930" w:rsidP="00F06AB6">
      <w:pPr>
        <w:widowControl/>
        <w:overflowPunct/>
        <w:adjustRightInd/>
        <w:ind w:firstLineChars="0"/>
        <w:jc w:val="center"/>
        <w:textAlignment w:val="auto"/>
        <w:rPr>
          <w:b/>
          <w:sz w:val="40"/>
          <w:szCs w:val="48"/>
        </w:rPr>
      </w:pPr>
      <w:bookmarkStart w:id="0" w:name="OLE_LINK1"/>
      <w:r w:rsidRPr="00101930">
        <w:rPr>
          <w:rFonts w:hint="eastAsia"/>
          <w:b/>
          <w:sz w:val="40"/>
          <w:szCs w:val="48"/>
        </w:rPr>
        <w:t>ＪＶ試算表</w:t>
      </w:r>
      <w:r w:rsidR="00471C80">
        <w:rPr>
          <w:rFonts w:hint="eastAsia"/>
          <w:b/>
          <w:sz w:val="40"/>
          <w:szCs w:val="48"/>
        </w:rPr>
        <w:t>の使い方</w:t>
      </w:r>
      <w:r w:rsidRPr="00101930">
        <w:rPr>
          <w:rFonts w:hint="eastAsia"/>
          <w:b/>
          <w:sz w:val="40"/>
          <w:szCs w:val="48"/>
        </w:rPr>
        <w:t>について</w:t>
      </w:r>
    </w:p>
    <w:p w:rsidR="004854F7" w:rsidRPr="004854F7" w:rsidRDefault="004854F7" w:rsidP="004854F7">
      <w:pPr>
        <w:widowControl/>
        <w:overflowPunct/>
        <w:adjustRightInd/>
        <w:ind w:firstLineChars="20" w:firstLine="96"/>
        <w:textAlignment w:val="auto"/>
        <w:rPr>
          <w:b/>
          <w:sz w:val="48"/>
          <w:szCs w:val="48"/>
        </w:rPr>
      </w:pPr>
    </w:p>
    <w:p w:rsidR="005B57E6" w:rsidRDefault="005B57E6" w:rsidP="00E518B2">
      <w:pPr>
        <w:widowControl/>
        <w:overflowPunct/>
        <w:adjustRightInd/>
        <w:ind w:firstLine="321"/>
        <w:textAlignment w:val="auto"/>
        <w:rPr>
          <w:rFonts w:ascii="ＭＳ Ｐゴシック" w:eastAsia="ＭＳ Ｐゴシック" w:hAnsi="ＭＳ Ｐゴシック" w:cs="MS-Gothic"/>
          <w:b/>
          <w:color w:val="auto"/>
          <w:sz w:val="32"/>
          <w:szCs w:val="32"/>
        </w:rPr>
      </w:pPr>
      <w:r w:rsidRPr="00E518B2">
        <w:rPr>
          <w:rFonts w:hint="eastAsia"/>
          <w:b/>
          <w:sz w:val="32"/>
          <w:szCs w:val="32"/>
        </w:rPr>
        <w:t>このＪＶ試算表は、</w:t>
      </w:r>
      <w:r w:rsidRPr="003C0050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経常建設共同企業体の総合評定数値の算出方法に基づき、入力した数値</w:t>
      </w:r>
      <w:r w:rsidRPr="00E518B2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から総合点等を簡易的に算出できるようにしたものです。</w:t>
      </w:r>
    </w:p>
    <w:p w:rsidR="00D247F3" w:rsidRPr="00E518B2" w:rsidRDefault="00D247F3" w:rsidP="00E518B2">
      <w:pPr>
        <w:widowControl/>
        <w:overflowPunct/>
        <w:adjustRightInd/>
        <w:ind w:firstLine="321"/>
        <w:textAlignment w:val="auto"/>
        <w:rPr>
          <w:rFonts w:ascii="ＭＳ Ｐゴシック" w:eastAsia="ＭＳ Ｐゴシック" w:hAnsi="ＭＳ Ｐゴシック" w:cs="MS-Gothic"/>
          <w:b/>
          <w:color w:val="auto"/>
          <w:sz w:val="32"/>
          <w:szCs w:val="32"/>
        </w:rPr>
      </w:pPr>
    </w:p>
    <w:p w:rsidR="00A21EC9" w:rsidRDefault="00C544BC" w:rsidP="00E518B2">
      <w:pPr>
        <w:widowControl/>
        <w:overflowPunct/>
        <w:adjustRightInd/>
        <w:ind w:firstLine="321"/>
        <w:textAlignment w:val="auto"/>
        <w:rPr>
          <w:rFonts w:ascii="ＭＳ Ｐゴシック" w:eastAsia="ＭＳ Ｐゴシック" w:hAnsi="ＭＳ Ｐゴシック" w:cs="MS-Gothic"/>
          <w:b/>
          <w:color w:val="auto"/>
          <w:sz w:val="32"/>
          <w:szCs w:val="32"/>
        </w:rPr>
      </w:pPr>
      <w:r w:rsidRPr="00E518B2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入力の誤りや、</w:t>
      </w:r>
      <w:r w:rsidR="00492C29" w:rsidRPr="00E518B2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数値の入力に使用した</w:t>
      </w:r>
      <w:r w:rsidRPr="00E518B2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経営規模等評価結果通知書が異なること</w:t>
      </w:r>
      <w:r w:rsidR="00397619" w:rsidRPr="00E518B2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により</w:t>
      </w:r>
      <w:r w:rsidRPr="00E518B2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、</w:t>
      </w:r>
      <w:r w:rsidR="005B57E6" w:rsidRPr="00E518B2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実際に申請された経常建設共同企業体の総合評定数値</w:t>
      </w:r>
      <w:r w:rsidR="00397619" w:rsidRPr="00E518B2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と異なる場合がありますので、ご注意ください。</w:t>
      </w:r>
    </w:p>
    <w:p w:rsidR="00D247F3" w:rsidRPr="00E518B2" w:rsidRDefault="00D247F3" w:rsidP="00E518B2">
      <w:pPr>
        <w:widowControl/>
        <w:overflowPunct/>
        <w:adjustRightInd/>
        <w:ind w:firstLine="321"/>
        <w:textAlignment w:val="auto"/>
        <w:rPr>
          <w:rFonts w:ascii="ＭＳ Ｐゴシック" w:eastAsia="ＭＳ Ｐゴシック" w:hAnsi="ＭＳ Ｐゴシック" w:cs="MS-Gothic"/>
          <w:b/>
          <w:color w:val="auto"/>
          <w:sz w:val="32"/>
          <w:szCs w:val="32"/>
        </w:rPr>
      </w:pPr>
    </w:p>
    <w:p w:rsidR="00E518B2" w:rsidRDefault="00E518B2" w:rsidP="00E518B2">
      <w:pPr>
        <w:widowControl/>
        <w:overflowPunct/>
        <w:adjustRightInd/>
        <w:ind w:firstLine="321"/>
        <w:textAlignment w:val="auto"/>
        <w:rPr>
          <w:rFonts w:ascii="ＭＳ Ｐゴシック" w:eastAsia="ＭＳ Ｐゴシック" w:hAnsi="ＭＳ Ｐゴシック" w:cs="MS-Gothic"/>
          <w:b/>
          <w:color w:val="auto"/>
          <w:sz w:val="32"/>
          <w:szCs w:val="32"/>
        </w:rPr>
      </w:pPr>
      <w:r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また</w:t>
      </w:r>
      <w:r w:rsidR="00A21EC9" w:rsidRPr="00E518B2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、</w:t>
      </w:r>
      <w:r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この試算表は</w:t>
      </w:r>
      <w:r w:rsidR="00137905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「水産土木・</w:t>
      </w:r>
      <w:r w:rsidR="00137905">
        <w:rPr>
          <w:rFonts w:ascii="ＭＳ Ｐゴシック" w:eastAsia="ＭＳ Ｐゴシック" w:hAnsi="ＭＳ Ｐゴシック" w:cs="MS-Gothic"/>
          <w:b/>
          <w:color w:val="auto"/>
          <w:sz w:val="32"/>
          <w:szCs w:val="32"/>
        </w:rPr>
        <w:t>森林土木</w:t>
      </w:r>
      <w:r w:rsidR="008D3048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」用となっておりますので、その他の資格（</w:t>
      </w:r>
      <w:r w:rsidR="00E5676C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一般土木</w:t>
      </w:r>
      <w:r w:rsidR="00E5676C">
        <w:rPr>
          <w:rFonts w:ascii="ＭＳ Ｐゴシック" w:eastAsia="ＭＳ Ｐゴシック" w:hAnsi="ＭＳ Ｐゴシック" w:cs="MS-Gothic"/>
          <w:b/>
          <w:color w:val="auto"/>
          <w:sz w:val="32"/>
          <w:szCs w:val="32"/>
        </w:rPr>
        <w:t>、農業土木、</w:t>
      </w:r>
      <w:r w:rsidR="008D3048"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舗装、</w:t>
      </w:r>
      <w:r>
        <w:rPr>
          <w:rFonts w:ascii="ＭＳ Ｐゴシック" w:eastAsia="ＭＳ Ｐゴシック" w:hAnsi="ＭＳ Ｐゴシック" w:cs="MS-Gothic" w:hint="eastAsia"/>
          <w:b/>
          <w:color w:val="auto"/>
          <w:sz w:val="32"/>
          <w:szCs w:val="32"/>
        </w:rPr>
        <w:t>建築、電気、管）で試算を希望される場合は、登録を希望する各発注機関へお問い合わせください。</w:t>
      </w:r>
    </w:p>
    <w:p w:rsidR="00D247F3" w:rsidRDefault="00D247F3" w:rsidP="00E518B2">
      <w:pPr>
        <w:widowControl/>
        <w:overflowPunct/>
        <w:adjustRightInd/>
        <w:ind w:firstLine="321"/>
        <w:textAlignment w:val="auto"/>
        <w:rPr>
          <w:rFonts w:ascii="ＭＳ Ｐゴシック" w:eastAsia="ＭＳ Ｐゴシック" w:hAnsi="ＭＳ Ｐゴシック" w:cs="MS-Gothic"/>
          <w:b/>
          <w:color w:val="auto"/>
          <w:sz w:val="32"/>
          <w:szCs w:val="32"/>
        </w:rPr>
      </w:pPr>
    </w:p>
    <w:p w:rsidR="00C544BC" w:rsidRPr="00E518B2" w:rsidRDefault="00E518B2" w:rsidP="00E518B2">
      <w:pPr>
        <w:widowControl/>
        <w:overflowPunct/>
        <w:adjustRightInd/>
        <w:ind w:firstLine="321"/>
        <w:textAlignment w:val="auto"/>
        <w:rPr>
          <w:color w:val="333333"/>
          <w:sz w:val="32"/>
          <w:szCs w:val="32"/>
        </w:rPr>
      </w:pPr>
      <w:r>
        <w:rPr>
          <w:rFonts w:hint="eastAsia"/>
          <w:b/>
          <w:sz w:val="32"/>
          <w:szCs w:val="32"/>
        </w:rPr>
        <w:t>なお、</w:t>
      </w:r>
      <w:r w:rsidR="00C544BC" w:rsidRPr="00E518B2">
        <w:rPr>
          <w:rFonts w:hint="eastAsia"/>
          <w:b/>
          <w:sz w:val="32"/>
          <w:szCs w:val="32"/>
        </w:rPr>
        <w:t>総合</w:t>
      </w:r>
      <w:r w:rsidR="004B5D39">
        <w:rPr>
          <w:rFonts w:hint="eastAsia"/>
          <w:b/>
          <w:sz w:val="32"/>
          <w:szCs w:val="32"/>
        </w:rPr>
        <w:t>評定数値の算出方法等、ご不明な点については、北海道</w:t>
      </w:r>
      <w:bookmarkStart w:id="1" w:name="_GoBack"/>
      <w:bookmarkEnd w:id="1"/>
      <w:r w:rsidR="00137905">
        <w:rPr>
          <w:rFonts w:hint="eastAsia"/>
          <w:b/>
          <w:sz w:val="32"/>
          <w:szCs w:val="32"/>
        </w:rPr>
        <w:t>水産林務部総務課</w:t>
      </w:r>
      <w:r>
        <w:rPr>
          <w:rFonts w:hint="eastAsia"/>
          <w:b/>
          <w:sz w:val="32"/>
          <w:szCs w:val="32"/>
        </w:rPr>
        <w:t>のホームページに</w:t>
      </w:r>
      <w:r w:rsidR="00C544BC" w:rsidRPr="00E518B2">
        <w:rPr>
          <w:rFonts w:hint="eastAsia"/>
          <w:b/>
          <w:sz w:val="32"/>
          <w:szCs w:val="32"/>
        </w:rPr>
        <w:t>掲載</w:t>
      </w:r>
      <w:r>
        <w:rPr>
          <w:rFonts w:hint="eastAsia"/>
          <w:b/>
          <w:sz w:val="32"/>
          <w:szCs w:val="32"/>
        </w:rPr>
        <w:t>している</w:t>
      </w:r>
      <w:r w:rsidR="00C544BC" w:rsidRPr="00E518B2">
        <w:rPr>
          <w:rStyle w:val="a8"/>
          <w:rFonts w:hint="eastAsia"/>
          <w:color w:val="006400"/>
          <w:sz w:val="32"/>
          <w:szCs w:val="32"/>
        </w:rPr>
        <w:t>「共同企業体（ＪＶ）の取扱いについて」</w:t>
      </w:r>
      <w:r w:rsidR="00C544BC" w:rsidRPr="00E518B2">
        <w:rPr>
          <w:rFonts w:cs="MS-Gothic" w:hint="eastAsia"/>
          <w:b/>
          <w:sz w:val="32"/>
          <w:szCs w:val="32"/>
        </w:rPr>
        <w:t>を</w:t>
      </w:r>
      <w:r w:rsidR="00A21EC9" w:rsidRPr="00E518B2">
        <w:rPr>
          <w:rFonts w:cs="MS-Gothic" w:hint="eastAsia"/>
          <w:b/>
          <w:sz w:val="32"/>
          <w:szCs w:val="32"/>
        </w:rPr>
        <w:t>ご覧</w:t>
      </w:r>
      <w:r w:rsidR="00C544BC" w:rsidRPr="00E518B2">
        <w:rPr>
          <w:rFonts w:cs="MS-Gothic" w:hint="eastAsia"/>
          <w:b/>
          <w:sz w:val="32"/>
          <w:szCs w:val="32"/>
        </w:rPr>
        <w:t>ください。</w:t>
      </w:r>
    </w:p>
    <w:bookmarkEnd w:id="0"/>
    <w:p w:rsidR="00010D22" w:rsidRDefault="00010D22" w:rsidP="00010D22">
      <w:pPr>
        <w:widowControl/>
        <w:overflowPunct/>
        <w:adjustRightInd/>
        <w:ind w:firstLineChars="0" w:firstLine="0"/>
        <w:textAlignment w:val="auto"/>
        <w:rPr>
          <w:b/>
          <w:sz w:val="28"/>
          <w:szCs w:val="28"/>
        </w:rPr>
      </w:pPr>
    </w:p>
    <w:p w:rsidR="00D247F3" w:rsidRDefault="00D247F3" w:rsidP="00010D22">
      <w:pPr>
        <w:widowControl/>
        <w:overflowPunct/>
        <w:adjustRightInd/>
        <w:ind w:firstLineChars="0" w:firstLine="0"/>
        <w:textAlignment w:val="auto"/>
        <w:rPr>
          <w:b/>
          <w:sz w:val="28"/>
          <w:szCs w:val="28"/>
        </w:rPr>
      </w:pPr>
    </w:p>
    <w:p w:rsidR="00010D22" w:rsidRDefault="00010D22" w:rsidP="00010D22">
      <w:pPr>
        <w:widowControl/>
        <w:overflowPunct/>
        <w:adjustRightInd/>
        <w:ind w:firstLineChars="0" w:firstLine="0"/>
        <w:textAlignment w:val="auto"/>
        <w:rPr>
          <w:b/>
          <w:sz w:val="28"/>
          <w:szCs w:val="28"/>
        </w:rPr>
      </w:pPr>
    </w:p>
    <w:p w:rsidR="005E79F4" w:rsidRDefault="005E79F4" w:rsidP="00010D22">
      <w:pPr>
        <w:widowControl/>
        <w:overflowPunct/>
        <w:adjustRightInd/>
        <w:ind w:firstLineChars="0" w:firstLine="0"/>
        <w:textAlignment w:val="auto"/>
        <w:rPr>
          <w:b/>
          <w:sz w:val="28"/>
          <w:szCs w:val="28"/>
        </w:rPr>
      </w:pPr>
    </w:p>
    <w:p w:rsidR="003D68EC" w:rsidRPr="00A21EC9" w:rsidRDefault="00A21EC9" w:rsidP="00A21EC9">
      <w:pPr>
        <w:ind w:firstLineChars="45" w:firstLine="145"/>
        <w:rPr>
          <w:b/>
          <w:sz w:val="32"/>
          <w:szCs w:val="28"/>
        </w:rPr>
      </w:pPr>
      <w:r w:rsidRPr="00A21EC9">
        <w:rPr>
          <w:rFonts w:hint="eastAsia"/>
          <w:b/>
          <w:sz w:val="32"/>
          <w:szCs w:val="28"/>
        </w:rPr>
        <w:t xml:space="preserve">～　</w:t>
      </w:r>
      <w:r w:rsidR="003D68EC" w:rsidRPr="00A21EC9">
        <w:rPr>
          <w:rFonts w:hint="eastAsia"/>
          <w:b/>
          <w:sz w:val="32"/>
          <w:szCs w:val="28"/>
        </w:rPr>
        <w:t>ＪＶ試算表の使い方</w:t>
      </w:r>
      <w:r w:rsidRPr="00A21EC9">
        <w:rPr>
          <w:rFonts w:hint="eastAsia"/>
          <w:b/>
          <w:sz w:val="32"/>
          <w:szCs w:val="28"/>
        </w:rPr>
        <w:t xml:space="preserve">　～</w:t>
      </w:r>
    </w:p>
    <w:p w:rsidR="00B7562D" w:rsidRPr="00A21EC9" w:rsidRDefault="00A21EC9" w:rsidP="00A21EC9">
      <w:pPr>
        <w:ind w:firstLineChars="145" w:firstLine="464"/>
        <w:rPr>
          <w:sz w:val="32"/>
        </w:rPr>
      </w:pPr>
      <w:r>
        <w:rPr>
          <w:rFonts w:hint="eastAsia"/>
          <w:sz w:val="32"/>
        </w:rPr>
        <w:t>ＪＶの総合評定値等の試算を行うためには、各構成員が</w:t>
      </w:r>
      <w:r w:rsidR="000279C5" w:rsidRPr="00A21EC9">
        <w:rPr>
          <w:rFonts w:hint="eastAsia"/>
          <w:sz w:val="32"/>
        </w:rPr>
        <w:t>北海道の</w:t>
      </w:r>
      <w:r>
        <w:rPr>
          <w:rFonts w:hint="eastAsia"/>
          <w:sz w:val="32"/>
        </w:rPr>
        <w:t>競争</w:t>
      </w:r>
      <w:r w:rsidR="000279C5" w:rsidRPr="00A21EC9">
        <w:rPr>
          <w:rFonts w:hint="eastAsia"/>
          <w:sz w:val="32"/>
        </w:rPr>
        <w:t>入札参加資格申請時に提出した</w:t>
      </w:r>
      <w:r>
        <w:rPr>
          <w:rFonts w:hint="eastAsia"/>
          <w:sz w:val="32"/>
        </w:rPr>
        <w:t>「</w:t>
      </w:r>
      <w:r w:rsidR="000279C5" w:rsidRPr="00A21EC9">
        <w:rPr>
          <w:rFonts w:hint="eastAsia"/>
          <w:sz w:val="32"/>
        </w:rPr>
        <w:t>経営規模等評価結果通知書</w:t>
      </w:r>
      <w:r w:rsidR="00C067F0" w:rsidRPr="00A21EC9">
        <w:rPr>
          <w:rFonts w:hint="eastAsia"/>
          <w:sz w:val="32"/>
        </w:rPr>
        <w:t>（</w:t>
      </w:r>
      <w:r w:rsidR="000279C5" w:rsidRPr="00A21EC9">
        <w:rPr>
          <w:rFonts w:hint="eastAsia"/>
          <w:sz w:val="32"/>
        </w:rPr>
        <w:t>総合評定値通知書</w:t>
      </w:r>
      <w:r w:rsidR="00C067F0" w:rsidRPr="00A21EC9">
        <w:rPr>
          <w:rFonts w:hint="eastAsia"/>
          <w:sz w:val="32"/>
        </w:rPr>
        <w:t>）</w:t>
      </w:r>
      <w:r>
        <w:rPr>
          <w:rFonts w:hint="eastAsia"/>
          <w:sz w:val="32"/>
        </w:rPr>
        <w:t>」及び各構成員の「</w:t>
      </w:r>
      <w:r w:rsidR="00640D1F" w:rsidRPr="00A21EC9">
        <w:rPr>
          <w:rFonts w:hint="eastAsia"/>
          <w:sz w:val="32"/>
        </w:rPr>
        <w:t>技術点</w:t>
      </w:r>
      <w:r>
        <w:rPr>
          <w:rFonts w:hint="eastAsia"/>
          <w:sz w:val="32"/>
        </w:rPr>
        <w:t>」</w:t>
      </w:r>
      <w:r w:rsidR="00C067F0" w:rsidRPr="00A21EC9">
        <w:rPr>
          <w:rFonts w:hint="eastAsia"/>
          <w:sz w:val="32"/>
        </w:rPr>
        <w:t>（格付の際に使用した</w:t>
      </w:r>
      <w:r w:rsidR="00137905">
        <w:rPr>
          <w:rFonts w:hint="eastAsia"/>
          <w:sz w:val="32"/>
        </w:rPr>
        <w:t>水産土木</w:t>
      </w:r>
      <w:r w:rsidR="00137905">
        <w:rPr>
          <w:sz w:val="32"/>
        </w:rPr>
        <w:t>工事・森林土木工事</w:t>
      </w:r>
      <w:r>
        <w:rPr>
          <w:rFonts w:hint="eastAsia"/>
          <w:sz w:val="32"/>
        </w:rPr>
        <w:t>に係る</w:t>
      </w:r>
      <w:r w:rsidR="00C067F0" w:rsidRPr="00A21EC9">
        <w:rPr>
          <w:rFonts w:hint="eastAsia"/>
          <w:sz w:val="32"/>
        </w:rPr>
        <w:t>工事施行成績の点数</w:t>
      </w:r>
      <w:r w:rsidR="00C067F0" w:rsidRPr="00A21EC9">
        <w:rPr>
          <w:rFonts w:hint="eastAsia"/>
          <w:b/>
          <w:szCs w:val="18"/>
        </w:rPr>
        <w:t>（注）</w:t>
      </w:r>
      <w:r w:rsidR="00C067F0" w:rsidRPr="00A21EC9">
        <w:rPr>
          <w:rFonts w:hint="eastAsia"/>
          <w:sz w:val="32"/>
        </w:rPr>
        <w:t>）</w:t>
      </w:r>
      <w:r>
        <w:rPr>
          <w:rFonts w:hint="eastAsia"/>
          <w:sz w:val="32"/>
        </w:rPr>
        <w:t>が必要です</w:t>
      </w:r>
      <w:r w:rsidR="00640D1F" w:rsidRPr="00A21EC9">
        <w:rPr>
          <w:rFonts w:hint="eastAsia"/>
          <w:sz w:val="32"/>
        </w:rPr>
        <w:t>。</w:t>
      </w:r>
    </w:p>
    <w:p w:rsidR="003D68EC" w:rsidRDefault="00A21EC9" w:rsidP="00A21EC9">
      <w:pPr>
        <w:ind w:firstLineChars="145" w:firstLine="464"/>
        <w:rPr>
          <w:sz w:val="32"/>
        </w:rPr>
      </w:pPr>
      <w:r>
        <w:rPr>
          <w:rFonts w:hint="eastAsia"/>
          <w:sz w:val="32"/>
        </w:rPr>
        <w:t>なお、</w:t>
      </w:r>
      <w:r w:rsidR="00640D1F" w:rsidRPr="00A21EC9">
        <w:rPr>
          <w:rFonts w:hint="eastAsia"/>
          <w:sz w:val="32"/>
        </w:rPr>
        <w:t>経営規模等評価結果通知書</w:t>
      </w:r>
      <w:r w:rsidR="00C067F0" w:rsidRPr="00A21EC9">
        <w:rPr>
          <w:rFonts w:hint="eastAsia"/>
          <w:sz w:val="32"/>
        </w:rPr>
        <w:t>（</w:t>
      </w:r>
      <w:r w:rsidR="00640D1F" w:rsidRPr="00A21EC9">
        <w:rPr>
          <w:rFonts w:hint="eastAsia"/>
          <w:sz w:val="32"/>
        </w:rPr>
        <w:t>総合評定値通知書</w:t>
      </w:r>
      <w:r w:rsidR="00C067F0" w:rsidRPr="00A21EC9">
        <w:rPr>
          <w:rFonts w:hint="eastAsia"/>
          <w:sz w:val="32"/>
        </w:rPr>
        <w:t>）</w:t>
      </w:r>
      <w:r w:rsidR="00640D1F" w:rsidRPr="00A21EC9">
        <w:rPr>
          <w:rFonts w:hint="eastAsia"/>
          <w:sz w:val="32"/>
        </w:rPr>
        <w:t>で</w:t>
      </w:r>
      <w:r w:rsidR="000279C5" w:rsidRPr="00A21EC9">
        <w:rPr>
          <w:rFonts w:hint="eastAsia"/>
          <w:sz w:val="32"/>
        </w:rPr>
        <w:t>使用する項目は、</w:t>
      </w:r>
      <w:r>
        <w:rPr>
          <w:rFonts w:hint="eastAsia"/>
          <w:sz w:val="32"/>
        </w:rPr>
        <w:t>次頁の</w:t>
      </w:r>
      <w:r w:rsidRPr="00A21EC9">
        <w:rPr>
          <w:rFonts w:hint="eastAsia"/>
          <w:sz w:val="32"/>
        </w:rPr>
        <w:t>赤枠</w:t>
      </w:r>
      <w:r w:rsidR="000279C5" w:rsidRPr="00A21EC9">
        <w:rPr>
          <w:rFonts w:hint="eastAsia"/>
          <w:sz w:val="32"/>
        </w:rPr>
        <w:t>で示した項目となります。</w:t>
      </w:r>
    </w:p>
    <w:p w:rsidR="00A21EC9" w:rsidRPr="00A21EC9" w:rsidRDefault="00A21EC9" w:rsidP="00A21EC9">
      <w:pPr>
        <w:ind w:firstLineChars="145" w:firstLine="464"/>
        <w:rPr>
          <w:sz w:val="32"/>
        </w:rPr>
      </w:pPr>
    </w:p>
    <w:p w:rsidR="000279C5" w:rsidRPr="00A21EC9" w:rsidRDefault="00390451" w:rsidP="00A21EC9">
      <w:pPr>
        <w:ind w:leftChars="37" w:left="834" w:hangingChars="268" w:hanging="75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（注）</w:t>
      </w:r>
      <w:r w:rsidR="003D0207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技術点</w:t>
      </w:r>
      <w:r w:rsidR="003D0207">
        <w:rPr>
          <w:rFonts w:hint="eastAsia"/>
          <w:b/>
          <w:sz w:val="28"/>
          <w:szCs w:val="28"/>
        </w:rPr>
        <w:t>」</w:t>
      </w:r>
      <w:r>
        <w:rPr>
          <w:rFonts w:hint="eastAsia"/>
          <w:b/>
          <w:sz w:val="28"/>
          <w:szCs w:val="28"/>
        </w:rPr>
        <w:t>は、</w:t>
      </w:r>
      <w:r w:rsidR="00137905">
        <w:rPr>
          <w:rFonts w:hint="eastAsia"/>
          <w:b/>
          <w:sz w:val="28"/>
          <w:szCs w:val="28"/>
        </w:rPr>
        <w:t>電子調達</w:t>
      </w:r>
      <w:r w:rsidR="00137905">
        <w:rPr>
          <w:b/>
          <w:sz w:val="28"/>
          <w:szCs w:val="28"/>
        </w:rPr>
        <w:t>システム</w:t>
      </w:r>
      <w:r w:rsidR="00137905">
        <w:rPr>
          <w:rFonts w:hint="eastAsia"/>
          <w:b/>
          <w:sz w:val="28"/>
          <w:szCs w:val="28"/>
        </w:rPr>
        <w:t>（</w:t>
      </w:r>
      <w:r w:rsidR="00137905">
        <w:rPr>
          <w:b/>
          <w:sz w:val="28"/>
          <w:szCs w:val="28"/>
        </w:rPr>
        <w:t>調達ポータルサイト）</w:t>
      </w:r>
      <w:r w:rsidR="00C067F0" w:rsidRPr="00A21EC9">
        <w:rPr>
          <w:rFonts w:hint="eastAsia"/>
          <w:b/>
          <w:sz w:val="28"/>
          <w:szCs w:val="28"/>
        </w:rPr>
        <w:t>に掲載している「</w:t>
      </w:r>
      <w:r w:rsidR="00A21EC9">
        <w:rPr>
          <w:rFonts w:hint="eastAsia"/>
          <w:b/>
          <w:sz w:val="28"/>
          <w:szCs w:val="28"/>
        </w:rPr>
        <w:t>競争入札参加資格者名簿（</w:t>
      </w:r>
      <w:r w:rsidR="00137905">
        <w:rPr>
          <w:rFonts w:hint="eastAsia"/>
          <w:b/>
          <w:sz w:val="28"/>
          <w:szCs w:val="28"/>
        </w:rPr>
        <w:t>水産林務部</w:t>
      </w:r>
      <w:r w:rsidR="00A21EC9">
        <w:rPr>
          <w:rFonts w:hint="eastAsia"/>
          <w:b/>
          <w:sz w:val="28"/>
          <w:szCs w:val="28"/>
        </w:rPr>
        <w:t>所管分）</w:t>
      </w:r>
      <w:r w:rsidR="00C067F0" w:rsidRPr="00A21EC9">
        <w:rPr>
          <w:rFonts w:hint="eastAsia"/>
          <w:b/>
          <w:sz w:val="28"/>
          <w:szCs w:val="28"/>
        </w:rPr>
        <w:t>」</w:t>
      </w:r>
      <w:r w:rsidR="003D0207">
        <w:rPr>
          <w:rFonts w:hint="eastAsia"/>
          <w:b/>
          <w:sz w:val="28"/>
          <w:szCs w:val="28"/>
        </w:rPr>
        <w:t>で</w:t>
      </w:r>
      <w:r w:rsidR="00B7562D" w:rsidRPr="00A21EC9">
        <w:rPr>
          <w:rFonts w:hint="eastAsia"/>
          <w:b/>
          <w:sz w:val="28"/>
          <w:szCs w:val="28"/>
        </w:rPr>
        <w:t>確認できます</w:t>
      </w:r>
      <w:r w:rsidR="00C067F0" w:rsidRPr="00A21EC9">
        <w:rPr>
          <w:rFonts w:hint="eastAsia"/>
          <w:b/>
          <w:sz w:val="28"/>
          <w:szCs w:val="28"/>
        </w:rPr>
        <w:t>。</w:t>
      </w:r>
    </w:p>
    <w:p w:rsidR="00C067F0" w:rsidRDefault="00C067F0" w:rsidP="003D68EC">
      <w:pPr>
        <w:ind w:firstLineChars="45" w:firstLine="99"/>
      </w:pPr>
    </w:p>
    <w:p w:rsidR="000279C5" w:rsidRDefault="000279C5" w:rsidP="003D68EC">
      <w:pPr>
        <w:ind w:firstLineChars="45" w:firstLine="99"/>
      </w:pPr>
    </w:p>
    <w:p w:rsidR="000279C5" w:rsidRDefault="000279C5" w:rsidP="00F06B65">
      <w:pPr>
        <w:widowControl/>
        <w:overflowPunct/>
        <w:adjustRightInd/>
        <w:ind w:firstLineChars="0" w:firstLine="0"/>
        <w:textAlignment w:val="auto"/>
      </w:pP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5E79F4" w:rsidRDefault="005E79F4" w:rsidP="00F06B65">
      <w:pPr>
        <w:widowControl/>
        <w:overflowPunct/>
        <w:adjustRightInd/>
        <w:ind w:firstLineChars="0" w:firstLine="0"/>
        <w:textAlignment w:val="auto"/>
      </w:pPr>
    </w:p>
    <w:p w:rsidR="005E79F4" w:rsidRPr="004217FC" w:rsidRDefault="005E79F4" w:rsidP="00F06B65">
      <w:pPr>
        <w:widowControl/>
        <w:overflowPunct/>
        <w:adjustRightInd/>
        <w:ind w:firstLineChars="0" w:firstLine="0"/>
        <w:textAlignment w:val="auto"/>
      </w:pPr>
    </w:p>
    <w:p w:rsidR="00F06B65" w:rsidRPr="00F06B65" w:rsidRDefault="00F06B65" w:rsidP="00F06B65">
      <w:pPr>
        <w:widowControl/>
        <w:overflowPunct/>
        <w:adjustRightInd/>
        <w:ind w:firstLineChars="0" w:firstLine="0"/>
        <w:jc w:val="center"/>
        <w:textAlignment w:val="auto"/>
        <w:rPr>
          <w:b/>
        </w:rPr>
      </w:pPr>
      <w:r w:rsidRPr="00F06B65">
        <w:rPr>
          <w:rFonts w:hint="eastAsia"/>
          <w:b/>
        </w:rPr>
        <w:lastRenderedPageBreak/>
        <w:t>（経営規模等評価結果通知書で使用する項目）</w:t>
      </w:r>
    </w:p>
    <w:p w:rsidR="00F06B65" w:rsidRDefault="00F06B65" w:rsidP="00F06B65">
      <w:pPr>
        <w:widowControl/>
        <w:overflowPunct/>
        <w:adjustRightInd/>
        <w:ind w:firstLineChars="0" w:firstLine="0"/>
        <w:textAlignment w:val="auto"/>
      </w:pPr>
    </w:p>
    <w:p w:rsidR="00FC7E66" w:rsidRDefault="00FC7E66" w:rsidP="00F06B65">
      <w:pPr>
        <w:widowControl/>
        <w:overflowPunct/>
        <w:adjustRightInd/>
        <w:ind w:firstLineChars="0" w:firstLine="0"/>
        <w:textAlignment w:val="auto"/>
      </w:pPr>
    </w:p>
    <w:p w:rsidR="00FC7E66" w:rsidRDefault="00DD3286" w:rsidP="00F06B65">
      <w:pPr>
        <w:widowControl/>
        <w:overflowPunct/>
        <w:adjustRightInd/>
        <w:ind w:firstLineChars="0" w:firstLine="0"/>
        <w:textAlignment w:val="auto"/>
      </w:pPr>
      <w:r w:rsidRPr="00DD3286">
        <w:rPr>
          <w:noProof/>
        </w:rPr>
        <w:drawing>
          <wp:inline distT="0" distB="0" distL="0" distR="0">
            <wp:extent cx="5943231" cy="60674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32" cy="60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F8" w:rsidRDefault="004B5D39" w:rsidP="004738D7">
      <w:pPr>
        <w:ind w:firstLineChars="0" w:firstLine="0"/>
        <w:rPr>
          <w:noProof/>
        </w:rPr>
      </w:pPr>
      <w:r>
        <w:rPr>
          <w:noProof/>
        </w:rPr>
        <w:pict>
          <v:rect id="正方形/長方形 27" o:spid="_x0000_s1026" style="position:absolute;left:0;text-align:left;margin-left:479.25pt;margin-top:3.75pt;width:6pt;height:70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" fillcolor="white [3212]" strokecolor="white [3212]" strokeweight="2pt"/>
        </w:pict>
      </w:r>
      <w:r>
        <w:rPr>
          <w:noProof/>
        </w:rPr>
        <w:pict>
          <v:rect id="正方形/長方形 25" o:spid="_x0000_s1048" style="position:absolute;left:0;text-align:left;margin-left:15.75pt;margin-top:0;width:468pt;height: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" fillcolor="white [3212]" strokecolor="white [3212]" strokeweight="2pt"/>
        </w:pict>
      </w:r>
    </w:p>
    <w:p w:rsidR="004738D7" w:rsidRDefault="004738D7" w:rsidP="004738D7">
      <w:pPr>
        <w:ind w:firstLineChars="0" w:firstLine="0"/>
        <w:rPr>
          <w:noProof/>
        </w:rPr>
      </w:pPr>
    </w:p>
    <w:p w:rsidR="004738D7" w:rsidRDefault="004738D7" w:rsidP="004738D7">
      <w:pPr>
        <w:ind w:firstLineChars="0" w:firstLine="0"/>
        <w:rPr>
          <w:noProof/>
        </w:rPr>
      </w:pPr>
    </w:p>
    <w:p w:rsidR="004738D7" w:rsidRDefault="004738D7" w:rsidP="004738D7">
      <w:pPr>
        <w:ind w:firstLineChars="0" w:firstLine="0"/>
        <w:rPr>
          <w:noProof/>
        </w:rPr>
      </w:pPr>
    </w:p>
    <w:p w:rsidR="004738D7" w:rsidRDefault="004738D7" w:rsidP="004738D7">
      <w:pPr>
        <w:ind w:firstLineChars="0" w:firstLine="0"/>
        <w:rPr>
          <w:noProof/>
        </w:rPr>
      </w:pPr>
    </w:p>
    <w:p w:rsidR="004738D7" w:rsidRDefault="004738D7" w:rsidP="004738D7">
      <w:pPr>
        <w:ind w:firstLineChars="0" w:firstLine="0"/>
        <w:rPr>
          <w:noProof/>
        </w:rPr>
      </w:pPr>
    </w:p>
    <w:p w:rsidR="004738D7" w:rsidRDefault="004738D7" w:rsidP="004738D7">
      <w:pPr>
        <w:ind w:firstLineChars="0" w:firstLine="0"/>
        <w:rPr>
          <w:noProof/>
        </w:rPr>
      </w:pPr>
    </w:p>
    <w:p w:rsidR="004738D7" w:rsidRDefault="004738D7" w:rsidP="004738D7">
      <w:pPr>
        <w:ind w:firstLineChars="0" w:firstLine="0"/>
        <w:rPr>
          <w:noProof/>
        </w:rPr>
      </w:pPr>
    </w:p>
    <w:p w:rsidR="004738D7" w:rsidRDefault="004738D7" w:rsidP="004738D7">
      <w:pPr>
        <w:ind w:firstLineChars="0" w:firstLine="0"/>
        <w:rPr>
          <w:noProof/>
        </w:rPr>
      </w:pPr>
    </w:p>
    <w:p w:rsidR="005F6030" w:rsidRDefault="005F6030" w:rsidP="004738D7">
      <w:pPr>
        <w:ind w:firstLineChars="0" w:firstLine="0"/>
        <w:rPr>
          <w:noProof/>
        </w:rPr>
      </w:pPr>
    </w:p>
    <w:p w:rsidR="004D2D16" w:rsidRDefault="001A0DCE" w:rsidP="001A0DCE">
      <w:pPr>
        <w:ind w:firstLineChars="145" w:firstLine="319"/>
      </w:pPr>
      <w:r>
        <w:rPr>
          <w:rFonts w:hint="eastAsia"/>
        </w:rPr>
        <w:lastRenderedPageBreak/>
        <w:t>ここ</w:t>
      </w:r>
      <w:r w:rsidR="004D2D16">
        <w:rPr>
          <w:rFonts w:hint="eastAsia"/>
        </w:rPr>
        <w:t>から</w:t>
      </w:r>
      <w:r>
        <w:rPr>
          <w:rFonts w:hint="eastAsia"/>
        </w:rPr>
        <w:t>は、２者ＪＶの入力を例示してい</w:t>
      </w:r>
      <w:r w:rsidR="004D2D16">
        <w:rPr>
          <w:rFonts w:hint="eastAsia"/>
        </w:rPr>
        <w:t>き</w:t>
      </w:r>
      <w:r>
        <w:rPr>
          <w:rFonts w:hint="eastAsia"/>
        </w:rPr>
        <w:t>ます。</w:t>
      </w:r>
    </w:p>
    <w:p w:rsidR="001A0DCE" w:rsidRDefault="001A0DCE" w:rsidP="001A0DCE">
      <w:pPr>
        <w:ind w:firstLineChars="145" w:firstLine="319"/>
      </w:pPr>
      <w:r>
        <w:rPr>
          <w:rFonts w:hint="eastAsia"/>
        </w:rPr>
        <w:t>３者ＪＶの場合は、</w:t>
      </w:r>
      <w:r w:rsidR="00B7562D">
        <w:rPr>
          <w:rFonts w:hint="eastAsia"/>
        </w:rPr>
        <w:t>構成員</w:t>
      </w:r>
      <w:r>
        <w:rPr>
          <w:rFonts w:hint="eastAsia"/>
        </w:rPr>
        <w:t>３について、</w:t>
      </w:r>
      <w:r w:rsidR="00B7562D">
        <w:rPr>
          <w:rFonts w:hint="eastAsia"/>
        </w:rPr>
        <w:t>構成員</w:t>
      </w:r>
      <w:r>
        <w:rPr>
          <w:rFonts w:hint="eastAsia"/>
        </w:rPr>
        <w:t>１、２と同様に入力</w:t>
      </w:r>
      <w:r w:rsidR="004D2D16">
        <w:rPr>
          <w:rFonts w:hint="eastAsia"/>
        </w:rPr>
        <w:t>して</w:t>
      </w:r>
      <w:r>
        <w:rPr>
          <w:rFonts w:hint="eastAsia"/>
        </w:rPr>
        <w:t>ください。</w:t>
      </w:r>
    </w:p>
    <w:p w:rsidR="001A0DCE" w:rsidRDefault="001A0DCE" w:rsidP="001A0DCE">
      <w:pPr>
        <w:ind w:firstLineChars="145" w:firstLine="320"/>
        <w:rPr>
          <w:b/>
        </w:rPr>
      </w:pPr>
      <w:r>
        <w:rPr>
          <w:rFonts w:hint="eastAsia"/>
          <w:b/>
        </w:rPr>
        <w:t>なお、</w:t>
      </w:r>
      <w:r w:rsidRPr="00572859">
        <w:rPr>
          <w:rFonts w:hint="eastAsia"/>
          <w:b/>
        </w:rPr>
        <w:t>２者</w:t>
      </w:r>
      <w:r w:rsidR="004D2D16">
        <w:rPr>
          <w:rFonts w:hint="eastAsia"/>
          <w:b/>
        </w:rPr>
        <w:t>ＪＶの入力を「構成員１と構成員</w:t>
      </w:r>
      <w:r w:rsidRPr="00572859">
        <w:rPr>
          <w:rFonts w:hint="eastAsia"/>
          <w:b/>
        </w:rPr>
        <w:t>３</w:t>
      </w:r>
      <w:r w:rsidR="004D2D16">
        <w:rPr>
          <w:rFonts w:hint="eastAsia"/>
          <w:b/>
        </w:rPr>
        <w:t>」、又は「構成員２と構成員３」</w:t>
      </w:r>
      <w:r w:rsidRPr="00572859">
        <w:rPr>
          <w:rFonts w:hint="eastAsia"/>
          <w:b/>
        </w:rPr>
        <w:t>の欄に入力すると正しい値が算出されません</w:t>
      </w:r>
      <w:r w:rsidR="004D2D16">
        <w:rPr>
          <w:rFonts w:hint="eastAsia"/>
          <w:b/>
        </w:rPr>
        <w:t>ので、２者ＪＶの場合は、「構成員１と構成員２」</w:t>
      </w:r>
      <w:r w:rsidRPr="00572859">
        <w:rPr>
          <w:rFonts w:hint="eastAsia"/>
          <w:b/>
        </w:rPr>
        <w:t>の欄に入力し</w:t>
      </w:r>
      <w:r w:rsidR="004D2D16">
        <w:rPr>
          <w:rFonts w:hint="eastAsia"/>
          <w:b/>
        </w:rPr>
        <w:t>て</w:t>
      </w:r>
      <w:r w:rsidRPr="00572859">
        <w:rPr>
          <w:rFonts w:hint="eastAsia"/>
          <w:b/>
        </w:rPr>
        <w:t>ください。</w:t>
      </w:r>
    </w:p>
    <w:p w:rsidR="001A0DCE" w:rsidRPr="004D2D16" w:rsidRDefault="001A0DCE" w:rsidP="003D68EC">
      <w:pPr>
        <w:ind w:firstLineChars="45" w:firstLine="99"/>
      </w:pPr>
    </w:p>
    <w:p w:rsidR="004D2D16" w:rsidRPr="004D2D16" w:rsidRDefault="00363780" w:rsidP="004D2D16">
      <w:pPr>
        <w:pStyle w:val="ab"/>
        <w:numPr>
          <w:ilvl w:val="0"/>
          <w:numId w:val="2"/>
        </w:numPr>
        <w:ind w:leftChars="0" w:firstLineChars="0"/>
        <w:rPr>
          <w:b/>
        </w:rPr>
      </w:pPr>
      <w:r w:rsidRPr="004D2D16">
        <w:rPr>
          <w:rFonts w:hint="eastAsia"/>
          <w:b/>
        </w:rPr>
        <w:t>構成員</w:t>
      </w:r>
      <w:r w:rsidR="004D2D16" w:rsidRPr="004D2D16">
        <w:rPr>
          <w:rFonts w:hint="eastAsia"/>
          <w:b/>
        </w:rPr>
        <w:t>の登録</w:t>
      </w:r>
      <w:r w:rsidR="003D68EC" w:rsidRPr="004D2D16">
        <w:rPr>
          <w:rFonts w:hint="eastAsia"/>
          <w:b/>
        </w:rPr>
        <w:t>番号・</w:t>
      </w:r>
      <w:r w:rsidRPr="004D2D16">
        <w:rPr>
          <w:rFonts w:hint="eastAsia"/>
          <w:b/>
        </w:rPr>
        <w:t>構成員</w:t>
      </w:r>
      <w:r w:rsidR="003D68EC" w:rsidRPr="004D2D16">
        <w:rPr>
          <w:rFonts w:hint="eastAsia"/>
          <w:b/>
        </w:rPr>
        <w:t>名等</w:t>
      </w:r>
      <w:r w:rsidRPr="004D2D16">
        <w:rPr>
          <w:rFonts w:hint="eastAsia"/>
          <w:b/>
        </w:rPr>
        <w:t>を</w:t>
      </w:r>
      <w:r w:rsidR="003D68EC" w:rsidRPr="004D2D16">
        <w:rPr>
          <w:rFonts w:hint="eastAsia"/>
          <w:b/>
        </w:rPr>
        <w:t>入力します（任意項目なので、入力しなくても計算</w:t>
      </w:r>
      <w:r w:rsidR="004D2D16" w:rsidRPr="004D2D16">
        <w:rPr>
          <w:rFonts w:hint="eastAsia"/>
          <w:b/>
        </w:rPr>
        <w:t>はさ</w:t>
      </w:r>
    </w:p>
    <w:p w:rsidR="000279C5" w:rsidRPr="004D2D16" w:rsidRDefault="004D2D16" w:rsidP="00601584">
      <w:pPr>
        <w:ind w:leftChars="45" w:left="99" w:firstLine="221"/>
      </w:pPr>
      <w:r w:rsidRPr="004D2D16">
        <w:rPr>
          <w:rFonts w:hint="eastAsia"/>
          <w:b/>
        </w:rPr>
        <w:t>れます</w:t>
      </w:r>
      <w:r w:rsidR="003D68EC" w:rsidRPr="004D2D16">
        <w:rPr>
          <w:rFonts w:hint="eastAsia"/>
          <w:b/>
        </w:rPr>
        <w:t>）。</w:t>
      </w:r>
    </w:p>
    <w:p w:rsidR="000279C5" w:rsidRDefault="00B7562D" w:rsidP="003D68EC">
      <w:pPr>
        <w:ind w:firstLineChars="45" w:firstLine="99"/>
      </w:pPr>
      <w:r w:rsidRPr="00B7562D">
        <w:rPr>
          <w:rFonts w:hint="eastAsia"/>
          <w:noProof/>
        </w:rPr>
        <w:drawing>
          <wp:inline distT="0" distB="0" distL="0" distR="0">
            <wp:extent cx="5943600" cy="878983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1F" w:rsidRPr="00B7562D" w:rsidRDefault="00640D1F" w:rsidP="003D68EC">
      <w:pPr>
        <w:ind w:firstLineChars="45" w:firstLine="99"/>
      </w:pPr>
    </w:p>
    <w:p w:rsidR="003D68EC" w:rsidRPr="005B57E6" w:rsidRDefault="004D2D16" w:rsidP="003D68EC">
      <w:pPr>
        <w:ind w:firstLineChars="45" w:firstLine="99"/>
        <w:rPr>
          <w:b/>
        </w:rPr>
      </w:pPr>
      <w:r>
        <w:rPr>
          <w:rFonts w:hint="eastAsia"/>
          <w:b/>
        </w:rPr>
        <w:t>２</w:t>
      </w:r>
      <w:r w:rsidR="003D68EC" w:rsidRPr="005B57E6">
        <w:rPr>
          <w:rFonts w:hint="eastAsia"/>
          <w:b/>
        </w:rPr>
        <w:t xml:space="preserve">. </w:t>
      </w:r>
      <w:r w:rsidR="000279C5" w:rsidRPr="005B57E6">
        <w:rPr>
          <w:rFonts w:hint="eastAsia"/>
          <w:b/>
        </w:rPr>
        <w:t>①</w:t>
      </w:r>
      <w:r w:rsidR="003D68EC" w:rsidRPr="005B57E6">
        <w:rPr>
          <w:rFonts w:hint="eastAsia"/>
          <w:b/>
        </w:rPr>
        <w:t>完成工事高を入力します。</w:t>
      </w:r>
    </w:p>
    <w:p w:rsidR="004854F7" w:rsidRDefault="003D68EC" w:rsidP="00884F3F">
      <w:pPr>
        <w:ind w:firstLineChars="45" w:firstLine="99"/>
      </w:pPr>
      <w:r>
        <w:rPr>
          <w:rFonts w:hint="eastAsia"/>
        </w:rPr>
        <w:t xml:space="preserve">　</w:t>
      </w:r>
      <w:r w:rsidR="004854F7">
        <w:rPr>
          <w:rFonts w:hint="eastAsia"/>
        </w:rPr>
        <w:t xml:space="preserve">　</w:t>
      </w:r>
      <w:r>
        <w:rPr>
          <w:rFonts w:hint="eastAsia"/>
        </w:rPr>
        <w:t>経営規模等評価結果通知書（総合評定通知書）より、「土木一式」「とび・土工・コンク</w:t>
      </w:r>
    </w:p>
    <w:p w:rsidR="00884F3F" w:rsidRDefault="003D68EC" w:rsidP="004854F7">
      <w:pPr>
        <w:ind w:firstLineChars="145" w:firstLine="319"/>
      </w:pPr>
      <w:r>
        <w:rPr>
          <w:rFonts w:hint="eastAsia"/>
        </w:rPr>
        <w:t>リート</w:t>
      </w:r>
      <w:r w:rsidR="00EB039A">
        <w:rPr>
          <w:rFonts w:hint="eastAsia"/>
        </w:rPr>
        <w:t>・解体</w:t>
      </w:r>
      <w:r>
        <w:rPr>
          <w:rFonts w:hint="eastAsia"/>
        </w:rPr>
        <w:t>」</w:t>
      </w:r>
      <w:r w:rsidR="00CD7760">
        <w:rPr>
          <w:rFonts w:hint="eastAsia"/>
        </w:rPr>
        <w:t>（経過措置）</w:t>
      </w:r>
      <w:r>
        <w:rPr>
          <w:rFonts w:hint="eastAsia"/>
        </w:rPr>
        <w:t>「石」「しゅんせつ」「水道施設」の完成工事高を入力します。</w:t>
      </w:r>
    </w:p>
    <w:p w:rsidR="00F820F1" w:rsidRDefault="00CD7760" w:rsidP="00F820F1">
      <w:pPr>
        <w:ind w:firstLineChars="145" w:firstLine="319"/>
      </w:pPr>
      <w:r>
        <w:t>＊</w:t>
      </w:r>
      <w:r>
        <w:rPr>
          <w:rFonts w:hint="eastAsia"/>
        </w:rPr>
        <w:t>050 とび・土工・コンクリート</w:t>
      </w:r>
      <w:r w:rsidR="00EB039A">
        <w:rPr>
          <w:rFonts w:hint="eastAsia"/>
        </w:rPr>
        <w:t>に数値が入っていても、入力しないでください。</w:t>
      </w:r>
    </w:p>
    <w:p w:rsidR="00601584" w:rsidRDefault="00601584" w:rsidP="00601584">
      <w:pPr>
        <w:ind w:leftChars="145" w:left="319" w:firstLineChars="0" w:firstLine="0"/>
        <w:rPr>
          <w:noProof/>
        </w:rPr>
      </w:pPr>
      <w:r>
        <w:t>ただし、</w:t>
      </w:r>
      <w:r w:rsidRPr="00426F03">
        <w:rPr>
          <w:rFonts w:hint="eastAsia"/>
          <w:u w:val="single"/>
        </w:rPr>
        <w:t>経営規模等評価結果通知書（総合評定通知書</w:t>
      </w:r>
      <w:r w:rsidRPr="00426F03">
        <w:rPr>
          <w:u w:val="single"/>
        </w:rPr>
        <w:t>）</w:t>
      </w:r>
      <w:r w:rsidRPr="00426F03">
        <w:rPr>
          <w:rFonts w:hint="eastAsia"/>
          <w:u w:val="single"/>
        </w:rPr>
        <w:t>に「とび・土工・コンクリート・解体」（経過措置）欄がない方は、「とび・土工・コンクリート」の数値を入力してください</w:t>
      </w:r>
      <w:r>
        <w:rPr>
          <w:rFonts w:hint="eastAsia"/>
        </w:rPr>
        <w:t>。</w:t>
      </w:r>
    </w:p>
    <w:p w:rsidR="00F820F1" w:rsidRDefault="004B5D39" w:rsidP="00993CDF">
      <w:pPr>
        <w:ind w:firstLineChars="0" w:firstLine="0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06.25pt;margin-top:63.1pt;width:135pt;height:150.75pt;flip:x;z-index:251703296" o:connectortype="straight" strokecolor="red" strokeweight="1.75pt">
            <v:stroke startarrow="oval" endarrow="open" endarrowwidth="wide"/>
            <w10:wrap anchorx="page" anchory="page"/>
          </v:shape>
        </w:pict>
      </w:r>
      <w:r>
        <w:rPr>
          <w:noProof/>
        </w:rPr>
        <w:pict>
          <v:shape id="_x0000_s1074" type="#_x0000_t32" style="position:absolute;left:0;text-align:left;margin-left:231pt;margin-top:176.35pt;width:84pt;height:54.75pt;flip:x;z-index:251705344" o:connectortype="straight" strokecolor="red" strokeweight="1.75pt">
            <v:stroke startarrow="oval" endarrow="open" endarrowwidth="wide"/>
            <w10:wrap anchorx="page" anchory="page"/>
          </v:shape>
        </w:pict>
      </w:r>
      <w:r>
        <w:rPr>
          <w:noProof/>
        </w:rPr>
        <w:pict>
          <v:shape id="_x0000_s1073" type="#_x0000_t32" style="position:absolute;left:0;text-align:left;margin-left:231pt;margin-top:147.1pt;width:92.25pt;height:102.75pt;flip:x;z-index:251704320" o:connectortype="straight" strokecolor="red" strokeweight="1.75pt">
            <v:stroke startarrow="oval" endarrow="open" endarrowwidth="wide"/>
            <w10:wrap anchorx="page" anchory="page"/>
          </v:shape>
        </w:pict>
      </w:r>
      <w:r w:rsidR="00F820F1">
        <w:rPr>
          <w:noProof/>
        </w:rPr>
        <w:t xml:space="preserve">　</w:t>
      </w:r>
      <w:r w:rsidR="005C0E51">
        <w:rPr>
          <w:noProof/>
        </w:rPr>
        <w:drawing>
          <wp:inline distT="0" distB="0" distL="0" distR="0">
            <wp:extent cx="5514976" cy="23050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54A7C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9" cy="230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47" w:rsidRDefault="00884F3F" w:rsidP="00F820F1">
      <w:pPr>
        <w:ind w:firstLine="221"/>
      </w:pPr>
      <w:r>
        <w:rPr>
          <w:rFonts w:hint="eastAsia"/>
          <w:b/>
        </w:rPr>
        <w:t>【</w:t>
      </w:r>
      <w:r w:rsidRPr="00884F3F">
        <w:rPr>
          <w:rFonts w:hint="eastAsia"/>
          <w:b/>
        </w:rPr>
        <w:t>入力</w:t>
      </w:r>
      <w:r>
        <w:rPr>
          <w:rFonts w:hint="eastAsia"/>
          <w:b/>
        </w:rPr>
        <w:t>】</w:t>
      </w:r>
      <w:r w:rsidR="00772489">
        <w:rPr>
          <w:rFonts w:hint="eastAsia"/>
        </w:rPr>
        <w:t xml:space="preserve"> </w:t>
      </w:r>
    </w:p>
    <w:p w:rsidR="003570CD" w:rsidRDefault="00AC4940" w:rsidP="00884F3F">
      <w:pPr>
        <w:ind w:firstLineChars="45" w:firstLine="99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943600" cy="119062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94E47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EC" w:rsidRDefault="003C0050" w:rsidP="003C0050">
      <w:pPr>
        <w:ind w:firstLineChars="245" w:firstLine="539"/>
      </w:pPr>
      <w:r>
        <w:rPr>
          <w:rFonts w:hint="eastAsia"/>
        </w:rPr>
        <w:t>※</w:t>
      </w:r>
      <w:r w:rsidR="00B31D58">
        <w:rPr>
          <w:rFonts w:hint="eastAsia"/>
        </w:rPr>
        <w:t>建設工事の種類に対応する</w:t>
      </w:r>
      <w:r w:rsidR="00572859">
        <w:rPr>
          <w:rFonts w:hint="eastAsia"/>
        </w:rPr>
        <w:t>完工高（金額）を入力</w:t>
      </w:r>
      <w:r w:rsidR="004D2D16">
        <w:rPr>
          <w:rFonts w:hint="eastAsia"/>
        </w:rPr>
        <w:t>して</w:t>
      </w:r>
      <w:r w:rsidR="00572859">
        <w:rPr>
          <w:rFonts w:hint="eastAsia"/>
        </w:rPr>
        <w:t>ください。</w:t>
      </w:r>
    </w:p>
    <w:p w:rsidR="00572859" w:rsidRDefault="00572859" w:rsidP="00EB039A">
      <w:pPr>
        <w:ind w:leftChars="245" w:left="539" w:firstLineChars="0" w:firstLine="0"/>
      </w:pPr>
      <w:r>
        <w:rPr>
          <w:rFonts w:hint="eastAsia"/>
        </w:rPr>
        <w:t>※上記では、「土木一式」「とび・土工・</w:t>
      </w:r>
      <w:r w:rsidR="003C0050">
        <w:rPr>
          <w:rFonts w:hint="eastAsia"/>
        </w:rPr>
        <w:t>コンクリート</w:t>
      </w:r>
      <w:r w:rsidR="00EB039A">
        <w:rPr>
          <w:rFonts w:hint="eastAsia"/>
        </w:rPr>
        <w:t>・解体（経過措置）</w:t>
      </w:r>
      <w:r>
        <w:rPr>
          <w:rFonts w:hint="eastAsia"/>
        </w:rPr>
        <w:t>」「石」のみ</w:t>
      </w:r>
      <w:r w:rsidR="00EB039A">
        <w:rPr>
          <w:rFonts w:hint="eastAsia"/>
        </w:rPr>
        <w:t>示</w:t>
      </w:r>
      <w:r>
        <w:rPr>
          <w:rFonts w:hint="eastAsia"/>
        </w:rPr>
        <w:t>しています。「しゅんせつ」「水道施設」</w:t>
      </w:r>
      <w:r w:rsidR="004C2C5F">
        <w:rPr>
          <w:rFonts w:hint="eastAsia"/>
        </w:rPr>
        <w:t>も</w:t>
      </w:r>
      <w:r>
        <w:rPr>
          <w:rFonts w:hint="eastAsia"/>
        </w:rPr>
        <w:t>同様に入力</w:t>
      </w:r>
      <w:r w:rsidR="004D2D16">
        <w:rPr>
          <w:rFonts w:hint="eastAsia"/>
        </w:rPr>
        <w:t>して</w:t>
      </w:r>
      <w:r>
        <w:rPr>
          <w:rFonts w:hint="eastAsia"/>
        </w:rPr>
        <w:t>ください。</w:t>
      </w:r>
    </w:p>
    <w:p w:rsidR="00223628" w:rsidRDefault="00223628" w:rsidP="00EB039A">
      <w:pPr>
        <w:ind w:leftChars="245" w:left="539" w:firstLineChars="0" w:firstLine="0"/>
      </w:pPr>
    </w:p>
    <w:p w:rsidR="00DB2DE3" w:rsidRDefault="004D2D16" w:rsidP="00572859">
      <w:pPr>
        <w:ind w:firstLineChars="45" w:firstLine="99"/>
        <w:rPr>
          <w:b/>
        </w:rPr>
      </w:pPr>
      <w:r>
        <w:rPr>
          <w:rFonts w:hint="eastAsia"/>
          <w:b/>
        </w:rPr>
        <w:lastRenderedPageBreak/>
        <w:t>３</w:t>
      </w:r>
      <w:r w:rsidR="001B17A6">
        <w:rPr>
          <w:rFonts w:hint="eastAsia"/>
          <w:b/>
        </w:rPr>
        <w:t>．②自己資本額及び平均利益額を入力します。</w:t>
      </w:r>
    </w:p>
    <w:p w:rsidR="00CA757F" w:rsidRDefault="00CA757F" w:rsidP="004D2D16">
      <w:pPr>
        <w:ind w:leftChars="45" w:left="320" w:hangingChars="100" w:hanging="221"/>
        <w:rPr>
          <w:u w:val="wave"/>
        </w:rPr>
      </w:pPr>
      <w:r>
        <w:rPr>
          <w:rFonts w:hint="eastAsia"/>
          <w:b/>
        </w:rPr>
        <w:t xml:space="preserve">　</w:t>
      </w:r>
      <w:r w:rsidR="004854F7">
        <w:rPr>
          <w:rFonts w:hint="eastAsia"/>
          <w:b/>
        </w:rPr>
        <w:t xml:space="preserve">　</w:t>
      </w:r>
      <w:r w:rsidR="001A0DCE">
        <w:rPr>
          <w:rFonts w:hint="eastAsia"/>
        </w:rPr>
        <w:t>経営規模等評価結果通知書（総合評定通知書）より</w:t>
      </w:r>
      <w:r w:rsidR="004D2D16">
        <w:rPr>
          <w:rFonts w:hint="eastAsia"/>
        </w:rPr>
        <w:t>、</w:t>
      </w:r>
      <w:r w:rsidR="00EC111A">
        <w:rPr>
          <w:rFonts w:hint="eastAsia"/>
        </w:rPr>
        <w:t>自己資本額と利益額の</w:t>
      </w:r>
      <w:r>
        <w:rPr>
          <w:rFonts w:hint="eastAsia"/>
        </w:rPr>
        <w:t>金額（数値）を入力</w:t>
      </w:r>
      <w:r w:rsidR="001A0DCE">
        <w:rPr>
          <w:rFonts w:hint="eastAsia"/>
        </w:rPr>
        <w:t>します</w:t>
      </w:r>
      <w:r>
        <w:rPr>
          <w:rFonts w:hint="eastAsia"/>
        </w:rPr>
        <w:t>。</w:t>
      </w:r>
      <w:r w:rsidRPr="00CA757F">
        <w:rPr>
          <w:rFonts w:hint="eastAsia"/>
          <w:u w:val="wave"/>
        </w:rPr>
        <w:t>マイナスの場合は</w:t>
      </w:r>
      <w:r w:rsidR="00A21EC9">
        <w:rPr>
          <w:rFonts w:hint="eastAsia"/>
          <w:u w:val="wave"/>
        </w:rPr>
        <w:t>「０」を</w:t>
      </w:r>
      <w:r w:rsidRPr="00CA757F">
        <w:rPr>
          <w:rFonts w:hint="eastAsia"/>
          <w:u w:val="wave"/>
        </w:rPr>
        <w:t>入力します。</w:t>
      </w:r>
    </w:p>
    <w:p w:rsidR="00D2151B" w:rsidRDefault="004B5D39" w:rsidP="00572859">
      <w:pPr>
        <w:ind w:firstLineChars="45" w:firstLine="99"/>
        <w:rPr>
          <w:u w:val="wave"/>
        </w:rPr>
      </w:pPr>
      <w:r>
        <w:rPr>
          <w:noProof/>
        </w:rPr>
        <w:pict>
          <v:shape id="AutoShape 89" o:spid="_x0000_s1038" type="#_x0000_t32" style="position:absolute;left:0;text-align:left;margin-left:198pt;margin-top:50.2pt;width:9pt;height:90pt;flip:x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" strokecolor="red" strokeweight="1.75pt">
            <v:stroke startarrow="oval" endarrow="open" endarrowwidth="wide"/>
          </v:shape>
        </w:pict>
      </w:r>
      <w:r w:rsidR="00E16D68" w:rsidRPr="00E16D68">
        <w:rPr>
          <w:noProof/>
        </w:rPr>
        <w:drawing>
          <wp:inline distT="0" distB="0" distL="0" distR="0">
            <wp:extent cx="3604994" cy="660563"/>
            <wp:effectExtent l="19050" t="0" r="0" b="0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94" cy="6605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1B" w:rsidRDefault="004B5D39" w:rsidP="00AC4940">
      <w:pPr>
        <w:ind w:firstLineChars="1695" w:firstLine="3744"/>
        <w:rPr>
          <w:b/>
        </w:rPr>
      </w:pPr>
      <w:r>
        <w:rPr>
          <w:b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91" o:spid="_x0000_s1036" type="#_x0000_t63" style="position:absolute;left:0;text-align:left;margin-left:356.25pt;margin-top:50.95pt;width:117pt;height:21.05pt;z-index:251667456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" adj="7062,-9081">
            <v:textbox style="mso-next-textbox:#AutoShape 91" inset="0,.7pt,0,.7pt">
              <w:txbxContent>
                <w:p w:rsidR="00E518B2" w:rsidRPr="00433388" w:rsidRDefault="00E518B2" w:rsidP="00433388">
                  <w:pPr>
                    <w:ind w:firstLine="200"/>
                    <w:rPr>
                      <w:sz w:val="20"/>
                      <w:szCs w:val="20"/>
                    </w:rPr>
                  </w:pPr>
                  <w:r w:rsidRPr="00433388">
                    <w:rPr>
                      <w:rFonts w:hint="eastAsia"/>
                      <w:sz w:val="20"/>
                      <w:szCs w:val="20"/>
                    </w:rPr>
                    <w:t>利益額は</w:t>
                  </w:r>
                  <w:r w:rsidRPr="00433388">
                    <w:rPr>
                      <w:sz w:val="20"/>
                      <w:szCs w:val="20"/>
                    </w:rPr>
                    <w:t>”</w:t>
                  </w:r>
                  <w:r w:rsidRPr="00433388">
                    <w:rPr>
                      <w:rFonts w:hint="eastAsia"/>
                      <w:sz w:val="20"/>
                      <w:szCs w:val="20"/>
                    </w:rPr>
                    <w:t>0</w:t>
                  </w:r>
                  <w:r w:rsidRPr="00433388">
                    <w:rPr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AutoShape 90" o:spid="_x0000_s1037" type="#_x0000_t32" style="position:absolute;left:0;text-align:left;margin-left:282pt;margin-top:36pt;width:81pt;height:45pt;flip:x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" strokecolor="red" strokeweight="1.75pt">
            <v:stroke startarrow="oval" endarrow="open" endarrowwidth="wide"/>
          </v:shape>
        </w:pict>
      </w:r>
      <w:r w:rsidR="00AC4940" w:rsidRPr="00D2151B">
        <w:rPr>
          <w:noProof/>
        </w:rPr>
        <w:drawing>
          <wp:inline distT="0" distB="0" distL="0" distR="0" wp14:anchorId="3AA059CF" wp14:editId="34A22A39">
            <wp:extent cx="3604994" cy="660563"/>
            <wp:effectExtent l="19050" t="0" r="0" b="0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94" cy="6605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940" w:rsidRPr="00513DF0">
        <w:rPr>
          <w:noProof/>
        </w:rPr>
        <w:drawing>
          <wp:inline distT="0" distB="0" distL="0" distR="0" wp14:anchorId="4BC397C2" wp14:editId="29A1CFDC">
            <wp:extent cx="5943600" cy="51879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68" w:rsidRDefault="004D2D16" w:rsidP="00E16D68">
      <w:pPr>
        <w:ind w:firstLineChars="45" w:firstLine="99"/>
        <w:rPr>
          <w:b/>
        </w:rPr>
      </w:pPr>
      <w:r>
        <w:rPr>
          <w:rFonts w:hint="eastAsia"/>
          <w:b/>
        </w:rPr>
        <w:t>４</w:t>
      </w:r>
      <w:r w:rsidR="00E16D68">
        <w:rPr>
          <w:rFonts w:hint="eastAsia"/>
          <w:b/>
        </w:rPr>
        <w:t>．</w:t>
      </w:r>
      <w:r w:rsidR="00433388">
        <w:rPr>
          <w:rFonts w:hint="eastAsia"/>
          <w:b/>
        </w:rPr>
        <w:t>③経営状況（Ｙ）</w:t>
      </w:r>
      <w:r w:rsidR="00E16D68">
        <w:rPr>
          <w:rFonts w:hint="eastAsia"/>
          <w:b/>
        </w:rPr>
        <w:t>を入力します。</w:t>
      </w:r>
    </w:p>
    <w:p w:rsidR="001A0DCE" w:rsidRDefault="001A0DCE" w:rsidP="0073275D">
      <w:pPr>
        <w:ind w:firstLineChars="245" w:firstLine="539"/>
        <w:rPr>
          <w:b/>
        </w:rPr>
      </w:pPr>
      <w:r>
        <w:rPr>
          <w:rFonts w:hint="eastAsia"/>
        </w:rPr>
        <w:t>経営規模等評価結果通知書（総合評定通知書）の評点(Ｙ)を入力します。</w:t>
      </w:r>
    </w:p>
    <w:p w:rsidR="00D2151B" w:rsidRDefault="004B5D39" w:rsidP="00E16D68">
      <w:pPr>
        <w:ind w:firstLineChars="45" w:firstLine="99"/>
        <w:rPr>
          <w:b/>
        </w:rPr>
      </w:pPr>
      <w:r>
        <w:rPr>
          <w:b/>
          <w:noProof/>
        </w:rPr>
        <w:pict>
          <v:shape id="AutoShape 95" o:spid="_x0000_s1035" type="#_x0000_t32" style="position:absolute;left:0;text-align:left;margin-left:198pt;margin-top:77.25pt;width:99pt;height:27pt;flip:x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" strokecolor="red" strokeweight="1.75pt">
            <v:stroke startarrow="oval" endarrow="open" endarrowwidth="wide"/>
          </v:shape>
        </w:pict>
      </w:r>
      <w:r w:rsidR="00E16D68">
        <w:rPr>
          <w:b/>
          <w:noProof/>
        </w:rPr>
        <w:drawing>
          <wp:inline distT="0" distB="0" distL="0" distR="0">
            <wp:extent cx="4561927" cy="957816"/>
            <wp:effectExtent l="19050" t="0" r="0" b="0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27" cy="9578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88" w:rsidRDefault="00433388" w:rsidP="00E16D68">
      <w:pPr>
        <w:ind w:firstLineChars="45" w:firstLine="99"/>
        <w:rPr>
          <w:b/>
        </w:rPr>
      </w:pPr>
    </w:p>
    <w:p w:rsidR="00433388" w:rsidRDefault="00603203" w:rsidP="00E16D68">
      <w:pPr>
        <w:ind w:firstLineChars="45" w:firstLine="99"/>
        <w:rPr>
          <w:b/>
        </w:rPr>
      </w:pPr>
      <w:r w:rsidRPr="00603203">
        <w:rPr>
          <w:noProof/>
        </w:rPr>
        <w:drawing>
          <wp:inline distT="0" distB="0" distL="0" distR="0" wp14:anchorId="29A14FAA" wp14:editId="2C7A08D9">
            <wp:extent cx="5743575" cy="17126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88" w:rsidRDefault="00433388" w:rsidP="00E16D68">
      <w:pPr>
        <w:ind w:firstLineChars="45" w:firstLine="99"/>
        <w:rPr>
          <w:b/>
        </w:rPr>
      </w:pPr>
    </w:p>
    <w:p w:rsidR="00433388" w:rsidRDefault="004D2D16" w:rsidP="00433388">
      <w:pPr>
        <w:ind w:firstLineChars="45" w:firstLine="99"/>
        <w:rPr>
          <w:b/>
        </w:rPr>
      </w:pPr>
      <w:r>
        <w:rPr>
          <w:rFonts w:hint="eastAsia"/>
          <w:b/>
        </w:rPr>
        <w:t>５</w:t>
      </w:r>
      <w:r w:rsidR="00433388">
        <w:rPr>
          <w:rFonts w:hint="eastAsia"/>
          <w:b/>
        </w:rPr>
        <w:t>．④技術者</w:t>
      </w:r>
      <w:r w:rsidR="00B514CC">
        <w:rPr>
          <w:rFonts w:hint="eastAsia"/>
          <w:b/>
        </w:rPr>
        <w:t>数</w:t>
      </w:r>
      <w:r w:rsidR="00433388">
        <w:rPr>
          <w:rFonts w:hint="eastAsia"/>
          <w:b/>
        </w:rPr>
        <w:t>（Z1）を入力します。</w:t>
      </w:r>
    </w:p>
    <w:p w:rsidR="001B2411" w:rsidRDefault="001A0DCE" w:rsidP="004D2D16">
      <w:pPr>
        <w:ind w:leftChars="100" w:left="220" w:firstLineChars="145" w:firstLine="319"/>
        <w:rPr>
          <w:b/>
        </w:rPr>
      </w:pPr>
      <w:r>
        <w:rPr>
          <w:rFonts w:hint="eastAsia"/>
        </w:rPr>
        <w:t>経営規模等評価結果通知書（総合評定通知書）の技術職員数より</w:t>
      </w:r>
      <w:r w:rsidR="004D2D16">
        <w:rPr>
          <w:rFonts w:hint="eastAsia"/>
        </w:rPr>
        <w:t>、</w:t>
      </w:r>
      <w:r w:rsidR="00CE19D1">
        <w:rPr>
          <w:rFonts w:hint="eastAsia"/>
        </w:rPr>
        <w:t>「土木一式」「とび・土工・コンクリート</w:t>
      </w:r>
      <w:r w:rsidR="00616B20">
        <w:rPr>
          <w:rFonts w:hint="eastAsia"/>
        </w:rPr>
        <w:t>・解体（経過措置）</w:t>
      </w:r>
      <w:r w:rsidR="00CE19D1">
        <w:rPr>
          <w:rFonts w:hint="eastAsia"/>
        </w:rPr>
        <w:t>」「石」「しゅんせつ」「水道施設」の技術職員数で</w:t>
      </w:r>
      <w:r w:rsidR="00B637E0">
        <w:rPr>
          <w:rFonts w:hint="eastAsia"/>
        </w:rPr>
        <w:t>評点（Z）が</w:t>
      </w:r>
      <w:r w:rsidR="00CE19D1">
        <w:rPr>
          <w:rFonts w:hint="eastAsia"/>
        </w:rPr>
        <w:t>最大のものを入力してください。</w:t>
      </w:r>
    </w:p>
    <w:p w:rsidR="00433388" w:rsidRDefault="004B5D39" w:rsidP="00433388">
      <w:pPr>
        <w:ind w:firstLineChars="45" w:firstLine="99"/>
        <w:rPr>
          <w:b/>
        </w:rPr>
      </w:pPr>
      <w:r>
        <w:rPr>
          <w:b/>
          <w:noProof/>
        </w:rPr>
        <w:pict>
          <v:shape id="AutoShape 100" o:spid="_x0000_s1034" type="#_x0000_t32" style="position:absolute;left:0;text-align:left;margin-left:177pt;margin-top:57.4pt;width:139.5pt;height:101.6pt;flip:x;z-index:25166950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" strokecolor="red" strokeweight="1.75pt">
            <v:stroke startarrow="oval" endarrow="open" endarrowwidth="wide"/>
          </v:shape>
        </w:pict>
      </w:r>
      <w:r w:rsidR="00651B73">
        <w:rPr>
          <w:b/>
          <w:noProof/>
        </w:rPr>
        <w:drawing>
          <wp:inline distT="0" distB="0" distL="0" distR="0">
            <wp:extent cx="5943600" cy="183769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546240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88" w:rsidRDefault="00806085" w:rsidP="00E16D68">
      <w:pPr>
        <w:ind w:firstLineChars="45" w:firstLine="99"/>
        <w:rPr>
          <w:b/>
        </w:rPr>
      </w:pPr>
      <w:r w:rsidRPr="00806085">
        <w:rPr>
          <w:noProof/>
        </w:rPr>
        <w:drawing>
          <wp:inline distT="0" distB="0" distL="0" distR="0" wp14:anchorId="58070352" wp14:editId="20175574">
            <wp:extent cx="5724525" cy="99371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9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D1" w:rsidRDefault="004D2D16" w:rsidP="00CE19D1">
      <w:pPr>
        <w:ind w:firstLineChars="45" w:firstLine="99"/>
        <w:rPr>
          <w:b/>
        </w:rPr>
      </w:pPr>
      <w:r>
        <w:rPr>
          <w:rFonts w:hint="eastAsia"/>
          <w:b/>
        </w:rPr>
        <w:lastRenderedPageBreak/>
        <w:t>６</w:t>
      </w:r>
      <w:r w:rsidR="00CE19D1">
        <w:rPr>
          <w:rFonts w:hint="eastAsia"/>
          <w:b/>
        </w:rPr>
        <w:t>．</w:t>
      </w:r>
      <w:r w:rsidR="001A0DCE">
        <w:rPr>
          <w:rFonts w:hint="eastAsia"/>
          <w:b/>
        </w:rPr>
        <w:t>⑤元請完工高</w:t>
      </w:r>
      <w:r w:rsidR="00CE19D1">
        <w:rPr>
          <w:rFonts w:hint="eastAsia"/>
          <w:b/>
        </w:rPr>
        <w:t>（Z</w:t>
      </w:r>
      <w:r w:rsidR="001A0DCE">
        <w:rPr>
          <w:rFonts w:hint="eastAsia"/>
          <w:b/>
        </w:rPr>
        <w:t>2</w:t>
      </w:r>
      <w:r w:rsidR="00CE19D1">
        <w:rPr>
          <w:rFonts w:hint="eastAsia"/>
          <w:b/>
        </w:rPr>
        <w:t>）を入力します。</w:t>
      </w:r>
    </w:p>
    <w:p w:rsidR="00EC111A" w:rsidRDefault="00EC111A" w:rsidP="0073275D">
      <w:pPr>
        <w:ind w:firstLineChars="245" w:firstLine="539"/>
        <w:rPr>
          <w:b/>
        </w:rPr>
      </w:pPr>
      <w:r>
        <w:rPr>
          <w:rFonts w:hint="eastAsia"/>
        </w:rPr>
        <w:t>経営規模等評価結果通知書（総合評定通知書）より</w:t>
      </w:r>
      <w:r w:rsidR="004D2D16">
        <w:rPr>
          <w:rFonts w:hint="eastAsia"/>
        </w:rPr>
        <w:t>、</w:t>
      </w:r>
      <w:r>
        <w:rPr>
          <w:rFonts w:hint="eastAsia"/>
        </w:rPr>
        <w:t>元請完成工事高を入力します</w:t>
      </w:r>
      <w:r w:rsidR="00B45B71">
        <w:rPr>
          <w:rFonts w:hint="eastAsia"/>
        </w:rPr>
        <w:t>。</w:t>
      </w:r>
    </w:p>
    <w:p w:rsidR="00CE19D1" w:rsidRDefault="004B5D39" w:rsidP="00E16D68">
      <w:pPr>
        <w:ind w:firstLineChars="45" w:firstLine="99"/>
        <w:rPr>
          <w:b/>
        </w:rPr>
      </w:pPr>
      <w:r>
        <w:rPr>
          <w:b/>
          <w:noProof/>
        </w:rPr>
        <w:pict>
          <v:shape id="_x0000_s1063" type="#_x0000_t32" style="position:absolute;left:0;text-align:left;margin-left:234pt;margin-top:131.7pt;width:136.5pt;height:41.25pt;flip:x;z-index:251699200" o:connectortype="straight" strokecolor="red" strokeweight="1.75pt">
            <v:stroke startarrow="oval" endarrow="open" endarrowwidth="wide"/>
            <w10:wrap anchorx="page" anchory="page"/>
          </v:shape>
        </w:pict>
      </w:r>
      <w:r>
        <w:rPr>
          <w:b/>
          <w:noProof/>
        </w:rPr>
        <w:pict>
          <v:shape id="_x0000_s1108" type="#_x0000_t32" style="position:absolute;left:0;text-align:left;margin-left:230.25pt;margin-top:103.2pt;width:135pt;height:87.75pt;flip:x;z-index:251711488" o:connectortype="straight" strokecolor="red" strokeweight="1.75pt">
            <v:stroke startarrow="oval" endarrow="open" endarrowwidth="wide"/>
            <w10:wrap anchorx="page" anchory="page"/>
          </v:shape>
        </w:pict>
      </w:r>
      <w:r>
        <w:rPr>
          <w:b/>
          <w:noProof/>
        </w:rPr>
        <w:pict>
          <v:shape id="_x0000_s1061" type="#_x0000_t32" style="position:absolute;left:0;text-align:left;margin-left:225.75pt;margin-top:43.95pt;width:153pt;height:114pt;flip:x;z-index:251698176" o:connectortype="straight" strokecolor="red" strokeweight="1.75pt">
            <v:stroke startarrow="oval" endarrow="open" endarrowwidth="wide"/>
            <w10:wrap anchorx="page" anchory="page"/>
          </v:shape>
        </w:pict>
      </w:r>
      <w:r w:rsidR="00095697">
        <w:rPr>
          <w:b/>
          <w:noProof/>
        </w:rPr>
        <w:drawing>
          <wp:inline distT="0" distB="0" distL="0" distR="0">
            <wp:extent cx="5514975" cy="16762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8ADA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65" cy="168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C6" w:rsidRDefault="009F7EC6" w:rsidP="00E16D68">
      <w:pPr>
        <w:ind w:firstLineChars="45" w:firstLine="99"/>
        <w:rPr>
          <w:b/>
        </w:rPr>
      </w:pPr>
    </w:p>
    <w:p w:rsidR="00A60A48" w:rsidRDefault="009F7EC6" w:rsidP="00E16D68">
      <w:pPr>
        <w:ind w:firstLineChars="45" w:firstLine="99"/>
        <w:rPr>
          <w:b/>
        </w:rPr>
      </w:pPr>
      <w:r>
        <w:rPr>
          <w:b/>
          <w:noProof/>
        </w:rPr>
        <w:drawing>
          <wp:inline distT="0" distB="0" distL="0" distR="0">
            <wp:extent cx="5943600" cy="99504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E874C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5B" w:rsidRDefault="008E4E5B" w:rsidP="008E4E5B">
      <w:pPr>
        <w:ind w:firstLine="220"/>
      </w:pPr>
      <w:r>
        <w:rPr>
          <w:rFonts w:hint="eastAsia"/>
        </w:rPr>
        <w:t>※050 とび・土工・コンクリートに数値が入っていても、入力しないでください。</w:t>
      </w:r>
    </w:p>
    <w:p w:rsidR="00B45B71" w:rsidRPr="008E4E5B" w:rsidRDefault="008E4E5B" w:rsidP="008E4E5B">
      <w:pPr>
        <w:ind w:firstLine="220"/>
      </w:pPr>
      <w:r w:rsidRPr="008E4E5B">
        <w:rPr>
          <w:rFonts w:hint="eastAsia"/>
        </w:rPr>
        <w:t>ただし、</w:t>
      </w:r>
      <w:r w:rsidR="00B45B71" w:rsidRPr="0040752D">
        <w:rPr>
          <w:rFonts w:hint="eastAsia"/>
          <w:u w:val="single"/>
        </w:rPr>
        <w:t>経営規模等評価結果通知書（総合評定通知書</w:t>
      </w:r>
      <w:r w:rsidR="00B45B71" w:rsidRPr="0040752D">
        <w:rPr>
          <w:u w:val="single"/>
        </w:rPr>
        <w:t>）</w:t>
      </w:r>
      <w:r w:rsidR="00B45B71" w:rsidRPr="0040752D">
        <w:rPr>
          <w:rFonts w:hint="eastAsia"/>
          <w:u w:val="single"/>
        </w:rPr>
        <w:t>に「とび・土工・コンクリート・解体」（経過措置）欄がない方は、「とび・土工・コンクリート」の数値を入力してください。</w:t>
      </w:r>
    </w:p>
    <w:p w:rsidR="00A60A48" w:rsidRDefault="00A60A48" w:rsidP="00E16D68">
      <w:pPr>
        <w:ind w:firstLineChars="45" w:firstLine="99"/>
        <w:rPr>
          <w:b/>
        </w:rPr>
      </w:pPr>
    </w:p>
    <w:p w:rsidR="001A0DCE" w:rsidRPr="001A0DCE" w:rsidRDefault="004D2D16" w:rsidP="001A0DCE">
      <w:pPr>
        <w:ind w:firstLineChars="45" w:firstLine="99"/>
        <w:rPr>
          <w:b/>
        </w:rPr>
      </w:pPr>
      <w:r>
        <w:rPr>
          <w:rFonts w:hint="eastAsia"/>
          <w:b/>
        </w:rPr>
        <w:t>７</w:t>
      </w:r>
      <w:r w:rsidR="001A0DCE">
        <w:rPr>
          <w:rFonts w:hint="eastAsia"/>
          <w:b/>
        </w:rPr>
        <w:t>．⑥技術力</w:t>
      </w:r>
      <w:r w:rsidR="00B514CC">
        <w:rPr>
          <w:rFonts w:hint="eastAsia"/>
          <w:b/>
        </w:rPr>
        <w:t>（</w:t>
      </w:r>
      <w:r w:rsidR="001A0DCE">
        <w:rPr>
          <w:rFonts w:hint="eastAsia"/>
          <w:b/>
        </w:rPr>
        <w:t>Z</w:t>
      </w:r>
      <w:r w:rsidR="00B514CC">
        <w:rPr>
          <w:rFonts w:hint="eastAsia"/>
          <w:b/>
        </w:rPr>
        <w:t>）</w:t>
      </w:r>
      <w:r w:rsidR="001A0DCE">
        <w:rPr>
          <w:rFonts w:hint="eastAsia"/>
          <w:b/>
        </w:rPr>
        <w:t>が自動計算されます。</w:t>
      </w:r>
    </w:p>
    <w:p w:rsidR="001A0DCE" w:rsidRDefault="00513DF0" w:rsidP="00E16D68">
      <w:pPr>
        <w:ind w:firstLineChars="45" w:firstLine="99"/>
        <w:rPr>
          <w:b/>
        </w:rPr>
      </w:pPr>
      <w:r w:rsidRPr="00513DF0">
        <w:rPr>
          <w:noProof/>
        </w:rPr>
        <w:drawing>
          <wp:inline distT="0" distB="0" distL="0" distR="0" wp14:anchorId="6059E855" wp14:editId="7432E0D0">
            <wp:extent cx="5943600" cy="17723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B7" w:rsidRDefault="00A059B7" w:rsidP="00E16D68">
      <w:pPr>
        <w:ind w:firstLineChars="45" w:firstLine="99"/>
        <w:rPr>
          <w:b/>
        </w:rPr>
      </w:pPr>
    </w:p>
    <w:p w:rsidR="001A0DCE" w:rsidRDefault="004D2D16" w:rsidP="001A0DCE">
      <w:pPr>
        <w:ind w:firstLineChars="45" w:firstLine="99"/>
        <w:rPr>
          <w:b/>
        </w:rPr>
      </w:pPr>
      <w:r>
        <w:rPr>
          <w:rFonts w:hint="eastAsia"/>
          <w:b/>
        </w:rPr>
        <w:t>８</w:t>
      </w:r>
      <w:r w:rsidR="001A0DCE">
        <w:rPr>
          <w:rFonts w:hint="eastAsia"/>
          <w:b/>
        </w:rPr>
        <w:t>．⑦その他の審査項目等を</w:t>
      </w:r>
      <w:r w:rsidR="00EC111A">
        <w:rPr>
          <w:rFonts w:hint="eastAsia"/>
          <w:b/>
        </w:rPr>
        <w:t>入力します。</w:t>
      </w:r>
    </w:p>
    <w:p w:rsidR="00A059B7" w:rsidRDefault="00EC111A" w:rsidP="0040151E">
      <w:pPr>
        <w:ind w:firstLineChars="245" w:firstLine="539"/>
        <w:rPr>
          <w:b/>
          <w:noProof/>
        </w:rPr>
      </w:pPr>
      <w:r>
        <w:rPr>
          <w:rFonts w:hint="eastAsia"/>
        </w:rPr>
        <w:t>経営規模等評価結果通知書（総合評定通知書）の評点(Ｗ)より入力します</w:t>
      </w:r>
      <w:r w:rsidR="0040151E">
        <w:rPr>
          <w:rFonts w:hint="eastAsia"/>
          <w:b/>
          <w:noProof/>
        </w:rPr>
        <w:t>。</w:t>
      </w:r>
    </w:p>
    <w:p w:rsidR="00E05ED0" w:rsidRDefault="004B5D39" w:rsidP="0040151E">
      <w:pPr>
        <w:ind w:firstLineChars="245" w:firstLine="541"/>
        <w:rPr>
          <w:b/>
          <w:noProof/>
        </w:rPr>
      </w:pPr>
      <w:r>
        <w:rPr>
          <w:b/>
          <w:noProof/>
        </w:rPr>
        <w:pict>
          <v:shape id="_x0000_s1076" type="#_x0000_t32" style="position:absolute;left:0;text-align:left;margin-left:218.25pt;margin-top:248.8pt;width:152.25pt;height:26.25pt;flip:x;z-index:251706368" o:connectortype="straight" strokecolor="red" strokeweight="1.75pt">
            <v:stroke startarrow="oval" endarrow="open" endarrowwidth="wide"/>
            <w10:wrap anchorx="page" anchory="page"/>
          </v:shape>
        </w:pict>
      </w:r>
      <w:r>
        <w:rPr>
          <w:b/>
          <w:noProof/>
        </w:rPr>
        <w:pict>
          <v:rect id="_x0000_s1067" style="position:absolute;left:0;text-align:left;margin-left:370.5pt;margin-top:239.05pt;width:40.5pt;height:9.75pt;z-index:25170124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" filled="f" strokecolor="red" strokeweight="2pt"/>
        </w:pict>
      </w:r>
      <w:r w:rsidR="00464F34">
        <w:rPr>
          <w:b/>
          <w:noProof/>
        </w:rPr>
        <w:drawing>
          <wp:inline distT="0" distB="0" distL="0" distR="0">
            <wp:extent cx="5076825" cy="3161561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F0A4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591" cy="31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86" w:rsidRDefault="00DD3286" w:rsidP="0040151E">
      <w:pPr>
        <w:ind w:firstLineChars="245" w:firstLine="541"/>
        <w:rPr>
          <w:b/>
          <w:noProof/>
        </w:rPr>
      </w:pPr>
    </w:p>
    <w:p w:rsidR="00DD3286" w:rsidRPr="0040151E" w:rsidRDefault="004B5D39" w:rsidP="00A059B7">
      <w:pPr>
        <w:ind w:firstLineChars="45" w:firstLine="99"/>
        <w:rPr>
          <w:b/>
        </w:rPr>
      </w:pPr>
      <w:r>
        <w:rPr>
          <w:b/>
          <w:noProof/>
        </w:rPr>
        <w:pict>
          <v:rect id="正方形/長方形 56" o:spid="_x0000_s1028" style="position:absolute;left:0;text-align:left;margin-left:138.75pt;margin-top:2.25pt;width:72.75pt;height:14.2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" filled="f" strokecolor="red" strokeweight="2pt"/>
        </w:pict>
      </w:r>
      <w:r>
        <w:rPr>
          <w:b/>
          <w:noProof/>
        </w:rPr>
        <w:pict>
          <v:shape id="_x0000_s1030" type="#_x0000_t32" style="position:absolute;left:0;text-align:left;margin-left:234pt;margin-top:228.75pt;width:165.75pt;height:15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" strokecolor="red" strokeweight="1.75pt">
            <v:stroke startarrow="oval" endarrow="open" endarrowwidth="wide"/>
          </v:shape>
        </w:pict>
      </w:r>
      <w:r>
        <w:rPr>
          <w:b/>
          <w:noProof/>
        </w:rPr>
        <w:pict>
          <v:rect id="正方形/長方形 32" o:spid="_x0000_s1029" style="position:absolute;left:0;text-align:left;margin-left:399.75pt;margin-top:221.25pt;width:27.75pt;height:1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" filled="f" strokecolor="red" strokeweight="2pt"/>
        </w:pict>
      </w:r>
      <w:r w:rsidR="00492C29" w:rsidRPr="00492C29">
        <w:rPr>
          <w:noProof/>
        </w:rPr>
        <w:drawing>
          <wp:inline distT="0" distB="0" distL="0" distR="0">
            <wp:extent cx="5943600" cy="177232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1A" w:rsidRDefault="004D2D16" w:rsidP="00EC111A">
      <w:pPr>
        <w:ind w:firstLineChars="45" w:firstLine="99"/>
        <w:rPr>
          <w:b/>
        </w:rPr>
      </w:pPr>
      <w:r>
        <w:rPr>
          <w:rFonts w:hint="eastAsia"/>
          <w:b/>
        </w:rPr>
        <w:lastRenderedPageBreak/>
        <w:t>９</w:t>
      </w:r>
      <w:r w:rsidR="00EC111A">
        <w:rPr>
          <w:rFonts w:hint="eastAsia"/>
          <w:b/>
        </w:rPr>
        <w:t>．⑧客観的要素の評定数値が自動計算されます。</w:t>
      </w:r>
    </w:p>
    <w:p w:rsidR="00A059B7" w:rsidRDefault="00A059B7" w:rsidP="00EC111A">
      <w:pPr>
        <w:ind w:firstLineChars="45" w:firstLine="99"/>
        <w:rPr>
          <w:b/>
        </w:rPr>
      </w:pPr>
    </w:p>
    <w:p w:rsidR="00EC111A" w:rsidRDefault="00513DF0" w:rsidP="00E16D68">
      <w:pPr>
        <w:ind w:firstLineChars="45" w:firstLine="99"/>
        <w:rPr>
          <w:b/>
        </w:rPr>
      </w:pPr>
      <w:r w:rsidRPr="00513DF0">
        <w:rPr>
          <w:noProof/>
        </w:rPr>
        <w:drawing>
          <wp:inline distT="0" distB="0" distL="0" distR="0" wp14:anchorId="2ED2712E" wp14:editId="5A4CB5D2">
            <wp:extent cx="5943600" cy="25951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1A" w:rsidRDefault="00EC111A" w:rsidP="00E16D68">
      <w:pPr>
        <w:ind w:firstLineChars="45" w:firstLine="99"/>
        <w:rPr>
          <w:b/>
        </w:rPr>
      </w:pPr>
    </w:p>
    <w:p w:rsidR="00EC111A" w:rsidRPr="008D1420" w:rsidRDefault="00EC111A" w:rsidP="00EC111A">
      <w:pPr>
        <w:ind w:firstLineChars="45" w:firstLine="99"/>
      </w:pPr>
      <w:r>
        <w:rPr>
          <w:rFonts w:hint="eastAsia"/>
          <w:b/>
        </w:rPr>
        <w:t>10．⑨技術点を入力します。</w:t>
      </w:r>
    </w:p>
    <w:p w:rsidR="00EC111A" w:rsidRDefault="004B5D39" w:rsidP="0073275D">
      <w:pPr>
        <w:ind w:firstLineChars="245" w:firstLine="541"/>
      </w:pPr>
      <w:r>
        <w:rPr>
          <w:b/>
          <w:noProof/>
          <w:color w:val="auto"/>
        </w:rPr>
        <w:pict>
          <v:rect id="_x0000_s1088" style="position:absolute;left:0;text-align:left;margin-left:-6.75pt;margin-top:16.35pt;width:44.55pt;height:16.65pt;z-index:251710464;v-text-anchor:top" filled="f" stroked="f">
            <v:textbox style="mso-next-textbox:#_x0000_s1088;mso-rotate-with-shape:t" inset="0,0,0,0">
              <w:txbxContent>
                <w:p w:rsidR="00213C1C" w:rsidRDefault="00213C1C" w:rsidP="006143A6">
                  <w:pPr>
                    <w:ind w:firstLineChars="233" w:firstLine="280"/>
                  </w:pPr>
                  <w:r>
                    <w:rPr>
                      <w:rFonts w:ascii="ＭＳ 明朝" w:eastAsia="ＭＳ 明朝" w:cs="ＭＳ 明朝" w:hint="eastAsia"/>
                      <w:sz w:val="12"/>
                      <w:szCs w:val="12"/>
                    </w:rPr>
                    <w:t>⑨技術点</w:t>
                  </w:r>
                </w:p>
              </w:txbxContent>
            </v:textbox>
            <w10:wrap anchorx="page" anchory="page"/>
          </v:rect>
        </w:pict>
      </w:r>
      <w:r>
        <w:rPr>
          <w:b/>
          <w:noProof/>
          <w:color w:val="auto"/>
        </w:rPr>
        <w:pict>
          <v:group id="_x0000_s1080" editas="canvas" style="position:absolute;left:0;text-align:left;margin-left:4.25pt;margin-top:11.25pt;width:468.5pt;height:33.5pt;z-index:251709440" coordorigin="-10,-112" coordsize="9370,6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-10;top:-112;width:9370;height:670" o:preferrelative="f">
              <v:fill o:detectmouseclick="t"/>
              <v:path o:extrusionok="t" o:connecttype="none"/>
              <o:lock v:ext="edit" text="t"/>
            </v:shape>
            <v:rect id="_x0000_s1081" style="position:absolute;left:10;top:20;width:2681;height:398" fillcolor="#daeef3" stroked="f"/>
            <v:rect id="_x0000_s1082" style="position:absolute;left:7067;width:1526;height:408" fillcolor="#daeef3" stroked="f"/>
            <v:rect id="_x0000_s1083" style="position:absolute;left:8583;top:-10;width:777;height:408" fillcolor="#ffc000" stroked="f"/>
            <v:rect id="_x0000_s1084" style="position:absolute;left:3771;top:139;width:356;height:419;v-text-anchor:top" filled="f" stroked="f">
              <v:textbox style="mso-next-textbox:#_x0000_s1084;mso-rotate-with-shape:t" inset="0,0,0,0">
                <w:txbxContent>
                  <w:p w:rsidR="00213C1C" w:rsidRDefault="00213C1C" w:rsidP="008D1420">
                    <w:pPr>
                      <w:ind w:firstLine="140"/>
                    </w:pPr>
                    <w:r>
                      <w:rPr>
                        <w:rFonts w:ascii="ＭＳ 明朝" w:eastAsia="ＭＳ 明朝" w:cs="ＭＳ 明朝"/>
                        <w:sz w:val="14"/>
                        <w:szCs w:val="14"/>
                      </w:rPr>
                      <w:t>84</w:t>
                    </w:r>
                  </w:p>
                </w:txbxContent>
              </v:textbox>
            </v:rect>
            <v:rect id="_x0000_s1085" style="position:absolute;left:5234;top:139;width:281;height:341;mso-wrap-style:none;v-text-anchor:top" filled="f" stroked="f">
              <v:textbox style="mso-next-textbox:#_x0000_s1085;mso-rotate-with-shape:t;mso-fit-shape-to-text:t" inset="0,0,0,0">
                <w:txbxContent>
                  <w:p w:rsidR="00213C1C" w:rsidRDefault="00213C1C" w:rsidP="008D1420">
                    <w:pPr>
                      <w:ind w:firstLine="140"/>
                    </w:pPr>
                    <w:r>
                      <w:rPr>
                        <w:rFonts w:ascii="ＭＳ 明朝" w:eastAsia="ＭＳ 明朝" w:cs="ＭＳ 明朝"/>
                        <w:sz w:val="14"/>
                        <w:szCs w:val="14"/>
                      </w:rPr>
                      <w:t>80</w:t>
                    </w:r>
                  </w:p>
                </w:txbxContent>
              </v:textbox>
            </v:rect>
            <v:rect id="_x0000_s1086" style="position:absolute;left:8122;top:139;width:281;height:341;mso-wrap-style:none;v-text-anchor:top" filled="f" stroked="f">
              <v:textbox style="mso-next-textbox:#_x0000_s1086;mso-rotate-with-shape:t;mso-fit-shape-to-text:t" inset="0,0,0,0">
                <w:txbxContent>
                  <w:p w:rsidR="00213C1C" w:rsidRDefault="00213C1C" w:rsidP="008D1420">
                    <w:pPr>
                      <w:ind w:firstLine="140"/>
                    </w:pPr>
                    <w:r>
                      <w:rPr>
                        <w:rFonts w:ascii="ＭＳ 明朝" w:eastAsia="ＭＳ 明朝" w:cs="ＭＳ 明朝"/>
                        <w:sz w:val="14"/>
                        <w:szCs w:val="14"/>
                      </w:rPr>
                      <w:t>82</w:t>
                    </w:r>
                  </w:p>
                </w:txbxContent>
              </v:textbox>
            </v:rect>
            <v:rect id="_x0000_s1087" style="position:absolute;left:8817;top:125;width:283;height:433;mso-wrap-style:none;v-text-anchor:top" filled="f" stroked="f">
              <v:textbox style="mso-next-textbox:#_x0000_s1087;mso-rotate-with-shape:t" inset="0,0,0,0">
                <w:txbxContent>
                  <w:p w:rsidR="00213C1C" w:rsidRDefault="00213C1C" w:rsidP="008D1420">
                    <w:pPr>
                      <w:ind w:firstLine="141"/>
                    </w:pPr>
                    <w:r>
                      <w:rPr>
                        <w:rFonts w:ascii="ＭＳ 明朝" w:eastAsia="ＭＳ 明朝" w:cs="ＭＳ 明朝"/>
                        <w:b/>
                        <w:bCs/>
                        <w:sz w:val="14"/>
                        <w:szCs w:val="14"/>
                      </w:rPr>
                      <w:t>82</w:t>
                    </w:r>
                  </w:p>
                </w:txbxContent>
              </v:textbox>
            </v:rect>
            <v:rect id="_x0000_s1090" style="position:absolute;left:10;top:-10;width:2652;height:20" fillcolor="black" stroked="f"/>
            <v:rect id="_x0000_s1091" style="position:absolute;left:2691;top:-10;width:1466;height:30" fillcolor="red" stroked="f"/>
            <v:rect id="_x0000_s1093" style="position:absolute;left:2691;top:388;width:1466;height:30" fillcolor="red" stroked="f"/>
            <v:rect id="_x0000_s1094" style="position:absolute;left:-10;top:-10;width:20;height:418" fillcolor="black" stroked="f"/>
            <v:rect id="_x0000_s1095" style="position:absolute;left:2662;top:-10;width:29;height:428" fillcolor="red" stroked="f"/>
            <v:line id="_x0000_s1096" style="position:absolute" from="5602,10" to="5602,388" strokeweight="0"/>
            <v:rect id="_x0000_s1097" style="position:absolute;left:5602;top:10;width:10;height:378" fillcolor="black" stroked="f"/>
            <v:line id="_x0000_s1098" style="position:absolute" from="7067,10" to="7067,388" strokeweight="0"/>
            <v:rect id="_x0000_s1099" style="position:absolute;left:7067;top:10;width:10;height:378" fillcolor="black" stroked="f"/>
            <v:rect id="_x0000_s1100" style="position:absolute;left:8573;top:10;width:20;height:398" fillcolor="black" stroked="f"/>
            <v:rect id="_x0000_s1101" style="position:absolute;left:9340;top:10;width:20;height:398" fillcolor="black" stroked="f"/>
            <v:rect id="_x0000_s1102" style="position:absolute;left:4127;top:20;width:30;height:398" fillcolor="red" stroked="f"/>
            <v:rect id="_x0000_s1103" style="position:absolute;left:4157;top:-10;width:5203;height:20" fillcolor="black" stroked="f"/>
            <v:rect id="_x0000_s1104" style="position:absolute;left:4127;top:378;width:5203;height:20" fillcolor="black" stroked="f"/>
            <v:rect id="_x0000_s1089" style="position:absolute;left:-10;top:139;width:1995;height:419;v-text-anchor:top" filled="f" stroked="f">
              <v:textbox style="mso-next-textbox:#_x0000_s1089;mso-rotate-with-shape:t" inset="0,0,0,0">
                <w:txbxContent>
                  <w:p w:rsidR="00213C1C" w:rsidRDefault="00213C1C" w:rsidP="008D1420">
                    <w:pPr>
                      <w:ind w:firstLine="120"/>
                    </w:pPr>
                    <w:r>
                      <w:rPr>
                        <w:rFonts w:ascii="ＭＳ 明朝" w:eastAsia="ＭＳ 明朝" w:cs="ＭＳ 明朝" w:hint="eastAsia"/>
                        <w:sz w:val="12"/>
                        <w:szCs w:val="12"/>
                      </w:rPr>
                      <w:t>（</w:t>
                    </w:r>
                    <w:r w:rsidR="00CD1027">
                      <w:rPr>
                        <w:rFonts w:ascii="ＭＳ 明朝" w:eastAsia="ＭＳ 明朝" w:cs="ＭＳ 明朝" w:hint="eastAsia"/>
                        <w:sz w:val="12"/>
                        <w:szCs w:val="12"/>
                      </w:rPr>
                      <w:t>R3</w:t>
                    </w:r>
                    <w:r>
                      <w:rPr>
                        <w:rFonts w:ascii="ＭＳ 明朝" w:eastAsia="ＭＳ 明朝" w:cs="ＭＳ 明朝" w:hint="eastAsia"/>
                        <w:sz w:val="12"/>
                        <w:szCs w:val="12"/>
                      </w:rPr>
                      <w:t>・</w:t>
                    </w:r>
                    <w:r w:rsidR="00CD1027">
                      <w:rPr>
                        <w:rFonts w:ascii="ＭＳ 明朝" w:eastAsia="ＭＳ 明朝" w:cs="ＭＳ 明朝" w:hint="eastAsia"/>
                        <w:sz w:val="12"/>
                        <w:szCs w:val="12"/>
                      </w:rPr>
                      <w:t>R4</w:t>
                    </w:r>
                    <w:r>
                      <w:rPr>
                        <w:rFonts w:ascii="ＭＳ 明朝" w:eastAsia="ＭＳ 明朝" w:cs="ＭＳ 明朝" w:hint="eastAsia"/>
                        <w:sz w:val="12"/>
                        <w:szCs w:val="12"/>
                      </w:rPr>
                      <w:t>有資格者名簿で確認）</w:t>
                    </w:r>
                  </w:p>
                </w:txbxContent>
              </v:textbox>
            </v:rect>
            <v:rect id="_x0000_s1106" style="position:absolute;left:10;top:388;width:2652;height:20" fillcolor="black" stroked="f"/>
            <w10:wrap anchorx="page" anchory="page"/>
          </v:group>
        </w:pict>
      </w:r>
      <w:r w:rsidR="00CE4D2D">
        <w:rPr>
          <w:rFonts w:hint="eastAsia"/>
        </w:rPr>
        <w:t>資格決定</w:t>
      </w:r>
      <w:r w:rsidR="00F07B6F">
        <w:rPr>
          <w:rFonts w:hint="eastAsia"/>
        </w:rPr>
        <w:t>時</w:t>
      </w:r>
      <w:r w:rsidR="00044333">
        <w:rPr>
          <w:rFonts w:hint="eastAsia"/>
        </w:rPr>
        <w:t>に</w:t>
      </w:r>
      <w:r w:rsidR="00CE4D2D">
        <w:rPr>
          <w:rFonts w:hint="eastAsia"/>
        </w:rPr>
        <w:t>算定</w:t>
      </w:r>
      <w:r w:rsidR="00044333">
        <w:rPr>
          <w:rFonts w:hint="eastAsia"/>
        </w:rPr>
        <w:t>された</w:t>
      </w:r>
      <w:r w:rsidR="00D00490">
        <w:rPr>
          <w:rFonts w:hint="eastAsia"/>
        </w:rPr>
        <w:t>水産土木・</w:t>
      </w:r>
      <w:r w:rsidR="00D00490">
        <w:t>森林土木</w:t>
      </w:r>
      <w:r w:rsidR="00D00490">
        <w:rPr>
          <w:rFonts w:hint="eastAsia"/>
        </w:rPr>
        <w:t>の</w:t>
      </w:r>
      <w:r w:rsidR="00D00490">
        <w:t>工事</w:t>
      </w:r>
      <w:r w:rsidR="00CE4D2D">
        <w:rPr>
          <w:rFonts w:hint="eastAsia"/>
        </w:rPr>
        <w:t>に係る技術点</w:t>
      </w:r>
      <w:r w:rsidR="003D0207">
        <w:rPr>
          <w:rFonts w:hint="eastAsia"/>
        </w:rPr>
        <w:t>（※）</w:t>
      </w:r>
      <w:r w:rsidR="00F07B6F">
        <w:rPr>
          <w:rFonts w:hint="eastAsia"/>
        </w:rPr>
        <w:t>を入力します。</w:t>
      </w:r>
    </w:p>
    <w:p w:rsidR="007B13F3" w:rsidRDefault="007B13F3" w:rsidP="0073275D">
      <w:pPr>
        <w:ind w:firstLineChars="245" w:firstLine="539"/>
      </w:pPr>
    </w:p>
    <w:p w:rsidR="00213C1C" w:rsidRDefault="00213C1C" w:rsidP="0073275D">
      <w:pPr>
        <w:ind w:firstLineChars="245" w:firstLine="539"/>
      </w:pPr>
    </w:p>
    <w:p w:rsidR="00F07B6F" w:rsidRDefault="00F07B6F" w:rsidP="00F07B6F">
      <w:pPr>
        <w:ind w:firstLineChars="145" w:firstLine="319"/>
      </w:pPr>
      <w:r w:rsidRPr="00F07B6F">
        <w:rPr>
          <w:rFonts w:hint="eastAsia"/>
        </w:rPr>
        <w:t xml:space="preserve">　</w:t>
      </w:r>
      <w:r>
        <w:rPr>
          <w:rFonts w:hint="eastAsia"/>
        </w:rPr>
        <w:t>※各</w:t>
      </w:r>
      <w:r w:rsidR="00363780">
        <w:rPr>
          <w:rFonts w:hint="eastAsia"/>
        </w:rPr>
        <w:t>構成員</w:t>
      </w:r>
      <w:r>
        <w:rPr>
          <w:rFonts w:hint="eastAsia"/>
        </w:rPr>
        <w:t>の施行成績</w:t>
      </w:r>
      <w:r w:rsidR="00CE4D2D">
        <w:rPr>
          <w:rFonts w:hint="eastAsia"/>
        </w:rPr>
        <w:t>評定点</w:t>
      </w:r>
      <w:r>
        <w:rPr>
          <w:rFonts w:hint="eastAsia"/>
        </w:rPr>
        <w:t>の</w:t>
      </w:r>
      <w:r w:rsidR="00CE4D2D">
        <w:rPr>
          <w:rFonts w:hint="eastAsia"/>
        </w:rPr>
        <w:t>評定数値</w:t>
      </w:r>
      <w:r>
        <w:rPr>
          <w:rFonts w:hint="eastAsia"/>
        </w:rPr>
        <w:t>の算定式は、次のとおりです。</w:t>
      </w:r>
    </w:p>
    <w:p w:rsidR="00F07B6F" w:rsidRDefault="00F07B6F" w:rsidP="00F07B6F">
      <w:pPr>
        <w:ind w:firstLineChars="145" w:firstLine="319"/>
      </w:pPr>
      <w:r>
        <w:rPr>
          <w:rFonts w:hint="eastAsia"/>
        </w:rPr>
        <w:t xml:space="preserve">　　</w:t>
      </w:r>
      <w:r w:rsidR="00CE4D2D">
        <w:rPr>
          <w:rFonts w:hint="eastAsia"/>
        </w:rPr>
        <w:t xml:space="preserve">　　　</w:t>
      </w:r>
      <w:r>
        <w:rPr>
          <w:rFonts w:hint="eastAsia"/>
        </w:rPr>
        <w:t>算式：　評定数値　＝　Ｇ × （ ａ － ｂ）</w:t>
      </w:r>
    </w:p>
    <w:p w:rsidR="00F07B6F" w:rsidRDefault="00F07B6F" w:rsidP="00F07B6F">
      <w:pPr>
        <w:ind w:firstLineChars="145" w:firstLine="319"/>
      </w:pPr>
      <w:r>
        <w:rPr>
          <w:rFonts w:hint="eastAsia"/>
        </w:rPr>
        <w:t xml:space="preserve">　　　　　　ａ： </w:t>
      </w:r>
      <w:r w:rsidR="00D00490">
        <w:rPr>
          <w:rFonts w:hint="eastAsia"/>
        </w:rPr>
        <w:t>水産土木</w:t>
      </w:r>
      <w:r w:rsidR="00D00490">
        <w:t>・森林土木</w:t>
      </w:r>
      <w:r>
        <w:rPr>
          <w:rFonts w:hint="eastAsia"/>
        </w:rPr>
        <w:t>の工事施行成績の平均値</w:t>
      </w:r>
    </w:p>
    <w:p w:rsidR="00F07B6F" w:rsidRDefault="00F07B6F" w:rsidP="00F07B6F">
      <w:pPr>
        <w:ind w:firstLineChars="945" w:firstLine="2079"/>
      </w:pPr>
      <w:r>
        <w:rPr>
          <w:rFonts w:hint="eastAsia"/>
        </w:rPr>
        <w:t>（対象期間：定期審査の前々年１月１日～前年</w:t>
      </w:r>
      <w:r w:rsidR="00A21EC9">
        <w:rPr>
          <w:rFonts w:hint="eastAsia"/>
        </w:rPr>
        <w:t>12</w:t>
      </w:r>
      <w:r>
        <w:rPr>
          <w:rFonts w:hint="eastAsia"/>
        </w:rPr>
        <w:t>月</w:t>
      </w:r>
      <w:r w:rsidR="00A21EC9">
        <w:rPr>
          <w:rFonts w:hint="eastAsia"/>
        </w:rPr>
        <w:t>31</w:t>
      </w:r>
      <w:r>
        <w:rPr>
          <w:rFonts w:hint="eastAsia"/>
        </w:rPr>
        <w:t>日）</w:t>
      </w:r>
    </w:p>
    <w:p w:rsidR="00F07B6F" w:rsidRDefault="00F07B6F" w:rsidP="00F07B6F">
      <w:pPr>
        <w:ind w:firstLineChars="0" w:firstLine="0"/>
      </w:pPr>
      <w:r>
        <w:rPr>
          <w:rFonts w:hint="eastAsia"/>
        </w:rPr>
        <w:t xml:space="preserve">　　　　　　　 ｂ： </w:t>
      </w:r>
      <w:r w:rsidR="00D00490">
        <w:rPr>
          <w:rFonts w:hint="eastAsia"/>
        </w:rPr>
        <w:t>成績評点原点数値（水産土木</w:t>
      </w:r>
      <w:r w:rsidR="00D00490">
        <w:t>・森林土木</w:t>
      </w:r>
      <w:r>
        <w:rPr>
          <w:rFonts w:hint="eastAsia"/>
        </w:rPr>
        <w:t>は</w:t>
      </w:r>
      <w:r w:rsidR="00A21EC9">
        <w:rPr>
          <w:rFonts w:hint="eastAsia"/>
        </w:rPr>
        <w:t>70</w:t>
      </w:r>
      <w:r>
        <w:rPr>
          <w:rFonts w:hint="eastAsia"/>
        </w:rPr>
        <w:t>）</w:t>
      </w:r>
    </w:p>
    <w:p w:rsidR="00F07B6F" w:rsidRPr="00F07B6F" w:rsidRDefault="00F07B6F" w:rsidP="00F07B6F">
      <w:pPr>
        <w:ind w:firstLineChars="0" w:firstLine="0"/>
      </w:pPr>
      <w:r>
        <w:rPr>
          <w:rFonts w:hint="eastAsia"/>
        </w:rPr>
        <w:t xml:space="preserve">               Ｇ： </w:t>
      </w:r>
      <w:r w:rsidR="00D00490">
        <w:rPr>
          <w:rFonts w:hint="eastAsia"/>
        </w:rPr>
        <w:t>反映係数（水産土木</w:t>
      </w:r>
      <w:r w:rsidR="00D00490">
        <w:t>・森林土木</w:t>
      </w:r>
      <w:r>
        <w:rPr>
          <w:rFonts w:hint="eastAsia"/>
        </w:rPr>
        <w:t>は４）</w:t>
      </w:r>
    </w:p>
    <w:p w:rsidR="00F07B6F" w:rsidRDefault="00F07B6F" w:rsidP="00D247F3">
      <w:pPr>
        <w:ind w:leftChars="45" w:left="759" w:hangingChars="300" w:hanging="660"/>
        <w:rPr>
          <w:rStyle w:val="a8"/>
          <w:b w:val="0"/>
          <w:color w:val="auto"/>
        </w:rPr>
      </w:pPr>
      <w:r>
        <w:rPr>
          <w:rFonts w:hint="eastAsia"/>
        </w:rPr>
        <w:t xml:space="preserve">　　※</w:t>
      </w:r>
      <w:r w:rsidR="00D247F3">
        <w:rPr>
          <w:rFonts w:hint="eastAsia"/>
        </w:rPr>
        <w:t>技術点は、</w:t>
      </w:r>
      <w:r w:rsidR="00D00490">
        <w:rPr>
          <w:rFonts w:hint="eastAsia"/>
        </w:rPr>
        <w:t>調達ポータル</w:t>
      </w:r>
      <w:r w:rsidR="00A21EC9">
        <w:rPr>
          <w:rFonts w:hint="eastAsia"/>
        </w:rPr>
        <w:t>（</w:t>
      </w:r>
      <w:r w:rsidR="00D00490">
        <w:rPr>
          <w:rStyle w:val="a8"/>
          <w:rFonts w:hint="eastAsia"/>
          <w:b w:val="0"/>
          <w:color w:val="auto"/>
        </w:rPr>
        <w:t>有資格者名簿（水産林務部</w:t>
      </w:r>
      <w:r w:rsidRPr="00F07B6F">
        <w:rPr>
          <w:rStyle w:val="a8"/>
          <w:rFonts w:hint="eastAsia"/>
          <w:b w:val="0"/>
          <w:color w:val="auto"/>
        </w:rPr>
        <w:t>所管分）</w:t>
      </w:r>
      <w:r w:rsidR="00A21EC9">
        <w:rPr>
          <w:rStyle w:val="a8"/>
          <w:rFonts w:hint="eastAsia"/>
          <w:b w:val="0"/>
          <w:color w:val="auto"/>
        </w:rPr>
        <w:t>）で確認できます。</w:t>
      </w:r>
    </w:p>
    <w:p w:rsidR="00F07B6F" w:rsidRDefault="00F07B6F" w:rsidP="00E16D68">
      <w:pPr>
        <w:ind w:firstLineChars="45" w:firstLine="99"/>
        <w:rPr>
          <w:rStyle w:val="a8"/>
          <w:b w:val="0"/>
          <w:color w:val="auto"/>
        </w:rPr>
      </w:pPr>
    </w:p>
    <w:p w:rsidR="00F07B6F" w:rsidRDefault="00F07B6F" w:rsidP="00F07B6F">
      <w:pPr>
        <w:ind w:firstLineChars="45" w:firstLine="99"/>
        <w:rPr>
          <w:b/>
        </w:rPr>
      </w:pPr>
      <w:r>
        <w:rPr>
          <w:rFonts w:hint="eastAsia"/>
          <w:b/>
        </w:rPr>
        <w:t>11．試算結果が表示されます。</w:t>
      </w:r>
    </w:p>
    <w:p w:rsidR="00F07B6F" w:rsidRDefault="004B5D39" w:rsidP="00E16D68">
      <w:pPr>
        <w:ind w:firstLineChars="45" w:firstLine="99"/>
        <w:rPr>
          <w:b/>
          <w:color w:val="auto"/>
        </w:rPr>
      </w:pPr>
      <w:r>
        <w:rPr>
          <w:noProof/>
        </w:rPr>
        <w:pict>
          <v:rect id="正方形/長方形 19" o:spid="_x0000_s1027" style="position:absolute;left:0;text-align:left;margin-left:5.25pt;margin-top:6.05pt;width:453pt;height:148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" filled="f" strokecolor="black [3213]" strokeweight="1pt"/>
        </w:pict>
      </w:r>
      <w:r w:rsidR="00D00490" w:rsidRPr="00D00490">
        <w:rPr>
          <w:noProof/>
        </w:rPr>
        <w:drawing>
          <wp:inline distT="0" distB="0" distL="0" distR="0">
            <wp:extent cx="5734511" cy="11525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42" cy="117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6F" w:rsidRPr="00FB7506" w:rsidRDefault="00D00490" w:rsidP="00F06AB6">
      <w:pPr>
        <w:ind w:firstLineChars="245" w:firstLine="539"/>
        <w:rPr>
          <w:color w:val="auto"/>
        </w:rPr>
      </w:pPr>
      <w:r>
        <w:rPr>
          <w:rFonts w:hint="eastAsia"/>
          <w:color w:val="auto"/>
        </w:rPr>
        <w:t>・格付結果は、「Ａ</w:t>
      </w:r>
      <w:r w:rsidR="00FB7506" w:rsidRPr="00FB7506">
        <w:rPr>
          <w:rFonts w:hint="eastAsia"/>
          <w:color w:val="auto"/>
        </w:rPr>
        <w:t>」「Ｂ」「不可」と表示されます。</w:t>
      </w:r>
    </w:p>
    <w:p w:rsidR="00FB7506" w:rsidRPr="00FB7506" w:rsidRDefault="00FB7506" w:rsidP="009C3767">
      <w:pPr>
        <w:ind w:firstLineChars="245" w:firstLine="539"/>
        <w:rPr>
          <w:color w:val="auto"/>
        </w:rPr>
      </w:pPr>
      <w:r w:rsidRPr="00FB7506">
        <w:rPr>
          <w:rFonts w:hint="eastAsia"/>
          <w:color w:val="auto"/>
        </w:rPr>
        <w:t>・「Ｂ</w:t>
      </w:r>
      <w:r w:rsidRPr="00FB7506">
        <w:rPr>
          <w:color w:val="auto"/>
        </w:rPr>
        <w:t>」に満たない総合評点の場合は、格付が「不可」と</w:t>
      </w:r>
      <w:r w:rsidRPr="00FB7506">
        <w:rPr>
          <w:rFonts w:hint="eastAsia"/>
          <w:color w:val="auto"/>
        </w:rPr>
        <w:t>表示されます。</w:t>
      </w:r>
    </w:p>
    <w:sectPr w:rsidR="00FB7506" w:rsidRPr="00FB7506" w:rsidSect="00AC494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259" w:right="1106" w:bottom="902" w:left="144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CB" w:rsidRDefault="00A74DCB" w:rsidP="003D68EC">
      <w:pPr>
        <w:ind w:firstLine="220"/>
      </w:pPr>
      <w:r>
        <w:separator/>
      </w:r>
    </w:p>
  </w:endnote>
  <w:endnote w:type="continuationSeparator" w:id="0">
    <w:p w:rsidR="00A74DCB" w:rsidRDefault="00A74DCB" w:rsidP="003D68EC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F3" w:rsidRDefault="00D247F3" w:rsidP="003D68EC">
    <w:pPr>
      <w:pStyle w:val="a5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F3" w:rsidRDefault="00D247F3" w:rsidP="003D68EC">
    <w:pPr>
      <w:pStyle w:val="a5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F3" w:rsidRDefault="00D247F3" w:rsidP="003D68EC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CB" w:rsidRDefault="00A74DCB" w:rsidP="003D68EC">
      <w:pPr>
        <w:ind w:firstLine="220"/>
      </w:pPr>
      <w:r>
        <w:separator/>
      </w:r>
    </w:p>
  </w:footnote>
  <w:footnote w:type="continuationSeparator" w:id="0">
    <w:p w:rsidR="00A74DCB" w:rsidRDefault="00A74DCB" w:rsidP="003D68EC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F3" w:rsidRDefault="00D247F3" w:rsidP="00A059B7">
    <w:pPr>
      <w:pStyle w:val="a3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F3" w:rsidRPr="00651B73" w:rsidRDefault="00D247F3" w:rsidP="00651B73">
    <w:pPr>
      <w:pStyle w:val="a3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F3" w:rsidRDefault="00D247F3" w:rsidP="003D68EC">
    <w:pPr>
      <w:pStyle w:val="a3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3B8D"/>
    <w:multiLevelType w:val="hybridMultilevel"/>
    <w:tmpl w:val="C6DC98AC"/>
    <w:lvl w:ilvl="0" w:tplc="F41C75DA">
      <w:start w:val="1"/>
      <w:numFmt w:val="decimalFullWidth"/>
      <w:lvlText w:val="%1."/>
      <w:lvlJc w:val="left"/>
      <w:pPr>
        <w:ind w:left="53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" w15:restartNumberingAfterBreak="0">
    <w:nsid w:val="3C677062"/>
    <w:multiLevelType w:val="hybridMultilevel"/>
    <w:tmpl w:val="29F62BF2"/>
    <w:lvl w:ilvl="0" w:tplc="741A9218">
      <w:start w:val="11"/>
      <w:numFmt w:val="bullet"/>
      <w:lvlText w:val="◇"/>
      <w:lvlJc w:val="left"/>
      <w:pPr>
        <w:ind w:left="862" w:hanging="7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8EC"/>
    <w:rsid w:val="0000407A"/>
    <w:rsid w:val="0000486E"/>
    <w:rsid w:val="000051F3"/>
    <w:rsid w:val="000055FE"/>
    <w:rsid w:val="00007633"/>
    <w:rsid w:val="00007871"/>
    <w:rsid w:val="000106B1"/>
    <w:rsid w:val="00010D22"/>
    <w:rsid w:val="00011274"/>
    <w:rsid w:val="000153BB"/>
    <w:rsid w:val="000167ED"/>
    <w:rsid w:val="000168D6"/>
    <w:rsid w:val="0002581E"/>
    <w:rsid w:val="000273AC"/>
    <w:rsid w:val="000279C5"/>
    <w:rsid w:val="00030EFB"/>
    <w:rsid w:val="00036567"/>
    <w:rsid w:val="000365A4"/>
    <w:rsid w:val="00036874"/>
    <w:rsid w:val="000379D7"/>
    <w:rsid w:val="000426FA"/>
    <w:rsid w:val="00043376"/>
    <w:rsid w:val="00044163"/>
    <w:rsid w:val="00044333"/>
    <w:rsid w:val="00044773"/>
    <w:rsid w:val="00044845"/>
    <w:rsid w:val="00045A18"/>
    <w:rsid w:val="00046993"/>
    <w:rsid w:val="00046CAC"/>
    <w:rsid w:val="000561AA"/>
    <w:rsid w:val="00056C17"/>
    <w:rsid w:val="00061C93"/>
    <w:rsid w:val="0006320C"/>
    <w:rsid w:val="00063812"/>
    <w:rsid w:val="00063E0B"/>
    <w:rsid w:val="00064FBB"/>
    <w:rsid w:val="00067A7C"/>
    <w:rsid w:val="000716CF"/>
    <w:rsid w:val="00072205"/>
    <w:rsid w:val="000743B9"/>
    <w:rsid w:val="00080D8F"/>
    <w:rsid w:val="0008177C"/>
    <w:rsid w:val="00081BD9"/>
    <w:rsid w:val="0008437C"/>
    <w:rsid w:val="00085110"/>
    <w:rsid w:val="000876F3"/>
    <w:rsid w:val="00087E07"/>
    <w:rsid w:val="00091138"/>
    <w:rsid w:val="00091DC5"/>
    <w:rsid w:val="000927D4"/>
    <w:rsid w:val="0009280D"/>
    <w:rsid w:val="000942CC"/>
    <w:rsid w:val="00094A5D"/>
    <w:rsid w:val="00094BCF"/>
    <w:rsid w:val="00095697"/>
    <w:rsid w:val="00096484"/>
    <w:rsid w:val="000A3211"/>
    <w:rsid w:val="000A4D1E"/>
    <w:rsid w:val="000B040F"/>
    <w:rsid w:val="000B3D37"/>
    <w:rsid w:val="000C286D"/>
    <w:rsid w:val="000C3A27"/>
    <w:rsid w:val="000C400F"/>
    <w:rsid w:val="000C5197"/>
    <w:rsid w:val="000C52C9"/>
    <w:rsid w:val="000C52D0"/>
    <w:rsid w:val="000D0A95"/>
    <w:rsid w:val="000D3967"/>
    <w:rsid w:val="000D6850"/>
    <w:rsid w:val="000D773A"/>
    <w:rsid w:val="000D799D"/>
    <w:rsid w:val="000E1EF5"/>
    <w:rsid w:val="000E26FE"/>
    <w:rsid w:val="000E56E2"/>
    <w:rsid w:val="000E7222"/>
    <w:rsid w:val="000E76D0"/>
    <w:rsid w:val="000F045B"/>
    <w:rsid w:val="000F2F19"/>
    <w:rsid w:val="000F4BA2"/>
    <w:rsid w:val="000F57C7"/>
    <w:rsid w:val="000F6B31"/>
    <w:rsid w:val="00101930"/>
    <w:rsid w:val="001029B0"/>
    <w:rsid w:val="00105FE7"/>
    <w:rsid w:val="00106EB1"/>
    <w:rsid w:val="001102FA"/>
    <w:rsid w:val="001104AC"/>
    <w:rsid w:val="00111A28"/>
    <w:rsid w:val="00111A44"/>
    <w:rsid w:val="001147C9"/>
    <w:rsid w:val="0011717F"/>
    <w:rsid w:val="00121A8C"/>
    <w:rsid w:val="0012273F"/>
    <w:rsid w:val="00123603"/>
    <w:rsid w:val="00123DDC"/>
    <w:rsid w:val="001242E7"/>
    <w:rsid w:val="001260C2"/>
    <w:rsid w:val="00126994"/>
    <w:rsid w:val="001316A7"/>
    <w:rsid w:val="00133BAF"/>
    <w:rsid w:val="00134A34"/>
    <w:rsid w:val="00135ECC"/>
    <w:rsid w:val="00135F65"/>
    <w:rsid w:val="00137905"/>
    <w:rsid w:val="00140024"/>
    <w:rsid w:val="001435DF"/>
    <w:rsid w:val="001440D6"/>
    <w:rsid w:val="00150728"/>
    <w:rsid w:val="001538D7"/>
    <w:rsid w:val="001548E3"/>
    <w:rsid w:val="00164787"/>
    <w:rsid w:val="0016761B"/>
    <w:rsid w:val="00170AED"/>
    <w:rsid w:val="00170DFA"/>
    <w:rsid w:val="00175344"/>
    <w:rsid w:val="001774D6"/>
    <w:rsid w:val="001813FA"/>
    <w:rsid w:val="001839AD"/>
    <w:rsid w:val="00184043"/>
    <w:rsid w:val="00187445"/>
    <w:rsid w:val="001943D6"/>
    <w:rsid w:val="00194629"/>
    <w:rsid w:val="00194AA2"/>
    <w:rsid w:val="00195E80"/>
    <w:rsid w:val="00196D56"/>
    <w:rsid w:val="001A0587"/>
    <w:rsid w:val="001A0DCE"/>
    <w:rsid w:val="001A1B10"/>
    <w:rsid w:val="001A2A3E"/>
    <w:rsid w:val="001A430B"/>
    <w:rsid w:val="001A49D2"/>
    <w:rsid w:val="001A4CBB"/>
    <w:rsid w:val="001A6249"/>
    <w:rsid w:val="001A7387"/>
    <w:rsid w:val="001B11E7"/>
    <w:rsid w:val="001B17A6"/>
    <w:rsid w:val="001B2411"/>
    <w:rsid w:val="001B38EB"/>
    <w:rsid w:val="001B535B"/>
    <w:rsid w:val="001B660C"/>
    <w:rsid w:val="001C05B1"/>
    <w:rsid w:val="001C37C5"/>
    <w:rsid w:val="001C4FF4"/>
    <w:rsid w:val="001C6E57"/>
    <w:rsid w:val="001D32A4"/>
    <w:rsid w:val="001D37F2"/>
    <w:rsid w:val="001E317A"/>
    <w:rsid w:val="001E4523"/>
    <w:rsid w:val="001E7AA9"/>
    <w:rsid w:val="001F1674"/>
    <w:rsid w:val="001F5D65"/>
    <w:rsid w:val="001F5D7B"/>
    <w:rsid w:val="00201886"/>
    <w:rsid w:val="00204B1B"/>
    <w:rsid w:val="00204C8D"/>
    <w:rsid w:val="002072D1"/>
    <w:rsid w:val="0020770E"/>
    <w:rsid w:val="00207D24"/>
    <w:rsid w:val="00211F40"/>
    <w:rsid w:val="002138E6"/>
    <w:rsid w:val="00213C1C"/>
    <w:rsid w:val="00214819"/>
    <w:rsid w:val="00214FE1"/>
    <w:rsid w:val="0021561E"/>
    <w:rsid w:val="002161C8"/>
    <w:rsid w:val="00217568"/>
    <w:rsid w:val="002200C7"/>
    <w:rsid w:val="00223628"/>
    <w:rsid w:val="00223D26"/>
    <w:rsid w:val="0023298F"/>
    <w:rsid w:val="00236410"/>
    <w:rsid w:val="00237A89"/>
    <w:rsid w:val="00242D8A"/>
    <w:rsid w:val="00244A28"/>
    <w:rsid w:val="00246D1F"/>
    <w:rsid w:val="00246DF6"/>
    <w:rsid w:val="0025190D"/>
    <w:rsid w:val="00261A4F"/>
    <w:rsid w:val="00262F17"/>
    <w:rsid w:val="002646F3"/>
    <w:rsid w:val="002649C0"/>
    <w:rsid w:val="00265E32"/>
    <w:rsid w:val="0026648D"/>
    <w:rsid w:val="002700F8"/>
    <w:rsid w:val="0027136A"/>
    <w:rsid w:val="0027288E"/>
    <w:rsid w:val="00275C67"/>
    <w:rsid w:val="00277E49"/>
    <w:rsid w:val="002801AC"/>
    <w:rsid w:val="00282126"/>
    <w:rsid w:val="00284E10"/>
    <w:rsid w:val="00290946"/>
    <w:rsid w:val="00295028"/>
    <w:rsid w:val="002950B2"/>
    <w:rsid w:val="00296A0A"/>
    <w:rsid w:val="00297491"/>
    <w:rsid w:val="002A16B1"/>
    <w:rsid w:val="002A2DD0"/>
    <w:rsid w:val="002A34A8"/>
    <w:rsid w:val="002A41C9"/>
    <w:rsid w:val="002B18A8"/>
    <w:rsid w:val="002B31A9"/>
    <w:rsid w:val="002B4575"/>
    <w:rsid w:val="002B55C7"/>
    <w:rsid w:val="002B62CA"/>
    <w:rsid w:val="002B6392"/>
    <w:rsid w:val="002B6F29"/>
    <w:rsid w:val="002B74F2"/>
    <w:rsid w:val="002C26A2"/>
    <w:rsid w:val="002C2B69"/>
    <w:rsid w:val="002C3115"/>
    <w:rsid w:val="002C491A"/>
    <w:rsid w:val="002C5A2F"/>
    <w:rsid w:val="002D2302"/>
    <w:rsid w:val="002E1A9A"/>
    <w:rsid w:val="002E1F51"/>
    <w:rsid w:val="002E2882"/>
    <w:rsid w:val="002E3819"/>
    <w:rsid w:val="002E4E4B"/>
    <w:rsid w:val="002E639D"/>
    <w:rsid w:val="002E6769"/>
    <w:rsid w:val="00302AB7"/>
    <w:rsid w:val="00310717"/>
    <w:rsid w:val="003122BD"/>
    <w:rsid w:val="00312843"/>
    <w:rsid w:val="00312C57"/>
    <w:rsid w:val="00313BC4"/>
    <w:rsid w:val="003141F5"/>
    <w:rsid w:val="003209FE"/>
    <w:rsid w:val="003260D5"/>
    <w:rsid w:val="00327ED7"/>
    <w:rsid w:val="003306E8"/>
    <w:rsid w:val="0033209A"/>
    <w:rsid w:val="00336036"/>
    <w:rsid w:val="00337BC4"/>
    <w:rsid w:val="00340362"/>
    <w:rsid w:val="0034174F"/>
    <w:rsid w:val="00344096"/>
    <w:rsid w:val="003464F1"/>
    <w:rsid w:val="003471DF"/>
    <w:rsid w:val="00347609"/>
    <w:rsid w:val="003504B7"/>
    <w:rsid w:val="00356D3B"/>
    <w:rsid w:val="003570CD"/>
    <w:rsid w:val="00361CF7"/>
    <w:rsid w:val="00363780"/>
    <w:rsid w:val="003642E3"/>
    <w:rsid w:val="0036473C"/>
    <w:rsid w:val="003778DF"/>
    <w:rsid w:val="00381809"/>
    <w:rsid w:val="003821B0"/>
    <w:rsid w:val="00387DBF"/>
    <w:rsid w:val="00390451"/>
    <w:rsid w:val="003909B6"/>
    <w:rsid w:val="003931C7"/>
    <w:rsid w:val="0039437F"/>
    <w:rsid w:val="0039530C"/>
    <w:rsid w:val="00397619"/>
    <w:rsid w:val="00397DB5"/>
    <w:rsid w:val="003A2593"/>
    <w:rsid w:val="003A4399"/>
    <w:rsid w:val="003A5B2B"/>
    <w:rsid w:val="003B170C"/>
    <w:rsid w:val="003B3E93"/>
    <w:rsid w:val="003C0050"/>
    <w:rsid w:val="003C0759"/>
    <w:rsid w:val="003C0BC7"/>
    <w:rsid w:val="003C1385"/>
    <w:rsid w:val="003C17CC"/>
    <w:rsid w:val="003C19A9"/>
    <w:rsid w:val="003C516A"/>
    <w:rsid w:val="003D0207"/>
    <w:rsid w:val="003D0CA5"/>
    <w:rsid w:val="003D11F8"/>
    <w:rsid w:val="003D1C32"/>
    <w:rsid w:val="003D1C5C"/>
    <w:rsid w:val="003D2878"/>
    <w:rsid w:val="003D2A5F"/>
    <w:rsid w:val="003D4357"/>
    <w:rsid w:val="003D6216"/>
    <w:rsid w:val="003D6408"/>
    <w:rsid w:val="003D68EC"/>
    <w:rsid w:val="003E0AC5"/>
    <w:rsid w:val="003E392A"/>
    <w:rsid w:val="003E3FF4"/>
    <w:rsid w:val="003E41A8"/>
    <w:rsid w:val="003F065E"/>
    <w:rsid w:val="003F0944"/>
    <w:rsid w:val="003F2A1E"/>
    <w:rsid w:val="003F2EED"/>
    <w:rsid w:val="003F61D8"/>
    <w:rsid w:val="0040044B"/>
    <w:rsid w:val="0040151E"/>
    <w:rsid w:val="0040163D"/>
    <w:rsid w:val="004042E6"/>
    <w:rsid w:val="0040752D"/>
    <w:rsid w:val="00407ADD"/>
    <w:rsid w:val="00411806"/>
    <w:rsid w:val="00413E3B"/>
    <w:rsid w:val="00415858"/>
    <w:rsid w:val="004167AC"/>
    <w:rsid w:val="00420346"/>
    <w:rsid w:val="00421089"/>
    <w:rsid w:val="004217FC"/>
    <w:rsid w:val="0042180F"/>
    <w:rsid w:val="00421DA6"/>
    <w:rsid w:val="00422D50"/>
    <w:rsid w:val="00426F03"/>
    <w:rsid w:val="00426FF7"/>
    <w:rsid w:val="00430617"/>
    <w:rsid w:val="00432A39"/>
    <w:rsid w:val="00433388"/>
    <w:rsid w:val="004361B5"/>
    <w:rsid w:val="0043730F"/>
    <w:rsid w:val="00441F4E"/>
    <w:rsid w:val="00442C45"/>
    <w:rsid w:val="0044358E"/>
    <w:rsid w:val="00444DBA"/>
    <w:rsid w:val="0044657C"/>
    <w:rsid w:val="00447844"/>
    <w:rsid w:val="00450849"/>
    <w:rsid w:val="00451AD2"/>
    <w:rsid w:val="00453C62"/>
    <w:rsid w:val="004554F6"/>
    <w:rsid w:val="0045561B"/>
    <w:rsid w:val="00455669"/>
    <w:rsid w:val="0045597A"/>
    <w:rsid w:val="00455AC0"/>
    <w:rsid w:val="00455E9A"/>
    <w:rsid w:val="00456C1F"/>
    <w:rsid w:val="004570D8"/>
    <w:rsid w:val="004627BF"/>
    <w:rsid w:val="00462886"/>
    <w:rsid w:val="00463172"/>
    <w:rsid w:val="0046379F"/>
    <w:rsid w:val="00464F34"/>
    <w:rsid w:val="00467283"/>
    <w:rsid w:val="00471C03"/>
    <w:rsid w:val="00471C80"/>
    <w:rsid w:val="00472E2D"/>
    <w:rsid w:val="0047358E"/>
    <w:rsid w:val="004738D7"/>
    <w:rsid w:val="0047598D"/>
    <w:rsid w:val="004762E3"/>
    <w:rsid w:val="004805FB"/>
    <w:rsid w:val="00480DA4"/>
    <w:rsid w:val="00481184"/>
    <w:rsid w:val="004815EC"/>
    <w:rsid w:val="00482145"/>
    <w:rsid w:val="00483090"/>
    <w:rsid w:val="004846FB"/>
    <w:rsid w:val="004854F7"/>
    <w:rsid w:val="00487002"/>
    <w:rsid w:val="0048700C"/>
    <w:rsid w:val="00492437"/>
    <w:rsid w:val="00492C29"/>
    <w:rsid w:val="00496142"/>
    <w:rsid w:val="004975E4"/>
    <w:rsid w:val="004A077C"/>
    <w:rsid w:val="004A1025"/>
    <w:rsid w:val="004A1A0F"/>
    <w:rsid w:val="004A4076"/>
    <w:rsid w:val="004A6FA2"/>
    <w:rsid w:val="004B21CB"/>
    <w:rsid w:val="004B524F"/>
    <w:rsid w:val="004B5D39"/>
    <w:rsid w:val="004B6D24"/>
    <w:rsid w:val="004B7B4A"/>
    <w:rsid w:val="004C2C5F"/>
    <w:rsid w:val="004C2D06"/>
    <w:rsid w:val="004C38CB"/>
    <w:rsid w:val="004C3A3F"/>
    <w:rsid w:val="004C6670"/>
    <w:rsid w:val="004D0491"/>
    <w:rsid w:val="004D2D16"/>
    <w:rsid w:val="004D55D8"/>
    <w:rsid w:val="004D6A0A"/>
    <w:rsid w:val="004E0975"/>
    <w:rsid w:val="004E4327"/>
    <w:rsid w:val="004E6247"/>
    <w:rsid w:val="004E7C87"/>
    <w:rsid w:val="004F6613"/>
    <w:rsid w:val="004F68B9"/>
    <w:rsid w:val="00502E5D"/>
    <w:rsid w:val="00503889"/>
    <w:rsid w:val="00504B9E"/>
    <w:rsid w:val="00506C60"/>
    <w:rsid w:val="00513DF0"/>
    <w:rsid w:val="00520E69"/>
    <w:rsid w:val="005213FA"/>
    <w:rsid w:val="005250FD"/>
    <w:rsid w:val="00525519"/>
    <w:rsid w:val="00525A5D"/>
    <w:rsid w:val="0052760F"/>
    <w:rsid w:val="00531623"/>
    <w:rsid w:val="005338DD"/>
    <w:rsid w:val="00534C68"/>
    <w:rsid w:val="005359FC"/>
    <w:rsid w:val="00535EDB"/>
    <w:rsid w:val="00544B3B"/>
    <w:rsid w:val="00544BAF"/>
    <w:rsid w:val="0054718E"/>
    <w:rsid w:val="00547FDE"/>
    <w:rsid w:val="00550EB6"/>
    <w:rsid w:val="0055107F"/>
    <w:rsid w:val="005520DA"/>
    <w:rsid w:val="005528A9"/>
    <w:rsid w:val="005573EB"/>
    <w:rsid w:val="005703EA"/>
    <w:rsid w:val="005711E3"/>
    <w:rsid w:val="00571534"/>
    <w:rsid w:val="005720AA"/>
    <w:rsid w:val="00572859"/>
    <w:rsid w:val="00572C14"/>
    <w:rsid w:val="00574B0D"/>
    <w:rsid w:val="00575351"/>
    <w:rsid w:val="00575AAE"/>
    <w:rsid w:val="005801CF"/>
    <w:rsid w:val="00580834"/>
    <w:rsid w:val="00583727"/>
    <w:rsid w:val="005858F5"/>
    <w:rsid w:val="00586F33"/>
    <w:rsid w:val="005A0619"/>
    <w:rsid w:val="005A089C"/>
    <w:rsid w:val="005A0A74"/>
    <w:rsid w:val="005A2C56"/>
    <w:rsid w:val="005A436B"/>
    <w:rsid w:val="005A6E8B"/>
    <w:rsid w:val="005A7784"/>
    <w:rsid w:val="005B00DD"/>
    <w:rsid w:val="005B3D49"/>
    <w:rsid w:val="005B407E"/>
    <w:rsid w:val="005B4327"/>
    <w:rsid w:val="005B57E6"/>
    <w:rsid w:val="005B61D7"/>
    <w:rsid w:val="005C0E51"/>
    <w:rsid w:val="005C16FB"/>
    <w:rsid w:val="005C1E72"/>
    <w:rsid w:val="005C3596"/>
    <w:rsid w:val="005C5409"/>
    <w:rsid w:val="005C5552"/>
    <w:rsid w:val="005C6731"/>
    <w:rsid w:val="005C7958"/>
    <w:rsid w:val="005D0D23"/>
    <w:rsid w:val="005D48EE"/>
    <w:rsid w:val="005D6B83"/>
    <w:rsid w:val="005D6E3F"/>
    <w:rsid w:val="005E33BD"/>
    <w:rsid w:val="005E4A08"/>
    <w:rsid w:val="005E79F4"/>
    <w:rsid w:val="005F02E2"/>
    <w:rsid w:val="005F02E7"/>
    <w:rsid w:val="005F4888"/>
    <w:rsid w:val="005F6030"/>
    <w:rsid w:val="005F7E99"/>
    <w:rsid w:val="00600871"/>
    <w:rsid w:val="00601584"/>
    <w:rsid w:val="00603203"/>
    <w:rsid w:val="00604EE8"/>
    <w:rsid w:val="00605033"/>
    <w:rsid w:val="00606984"/>
    <w:rsid w:val="00607067"/>
    <w:rsid w:val="00607E67"/>
    <w:rsid w:val="0061156F"/>
    <w:rsid w:val="0061272D"/>
    <w:rsid w:val="006143A6"/>
    <w:rsid w:val="00616B20"/>
    <w:rsid w:val="00617A70"/>
    <w:rsid w:val="0062190D"/>
    <w:rsid w:val="00622BA4"/>
    <w:rsid w:val="006254A3"/>
    <w:rsid w:val="00627293"/>
    <w:rsid w:val="00627F46"/>
    <w:rsid w:val="006357DC"/>
    <w:rsid w:val="00636739"/>
    <w:rsid w:val="00640A80"/>
    <w:rsid w:val="00640D1F"/>
    <w:rsid w:val="006426BE"/>
    <w:rsid w:val="0064709E"/>
    <w:rsid w:val="006470F5"/>
    <w:rsid w:val="00651B73"/>
    <w:rsid w:val="00653CBE"/>
    <w:rsid w:val="00653D11"/>
    <w:rsid w:val="00656A11"/>
    <w:rsid w:val="00657FA7"/>
    <w:rsid w:val="006666DC"/>
    <w:rsid w:val="00666C26"/>
    <w:rsid w:val="006711E8"/>
    <w:rsid w:val="00671F4F"/>
    <w:rsid w:val="006833B5"/>
    <w:rsid w:val="00690B85"/>
    <w:rsid w:val="00692D59"/>
    <w:rsid w:val="00693918"/>
    <w:rsid w:val="006A03C1"/>
    <w:rsid w:val="006A3D5F"/>
    <w:rsid w:val="006A4564"/>
    <w:rsid w:val="006A4A00"/>
    <w:rsid w:val="006A5B4B"/>
    <w:rsid w:val="006A6895"/>
    <w:rsid w:val="006A69D7"/>
    <w:rsid w:val="006A6C3C"/>
    <w:rsid w:val="006B5B31"/>
    <w:rsid w:val="006B5C2B"/>
    <w:rsid w:val="006B729E"/>
    <w:rsid w:val="006C495F"/>
    <w:rsid w:val="006C71A5"/>
    <w:rsid w:val="006D02E8"/>
    <w:rsid w:val="006D1CFF"/>
    <w:rsid w:val="006D5264"/>
    <w:rsid w:val="006D74F6"/>
    <w:rsid w:val="006E07C2"/>
    <w:rsid w:val="006E7695"/>
    <w:rsid w:val="006F1552"/>
    <w:rsid w:val="006F2B14"/>
    <w:rsid w:val="006F2BC2"/>
    <w:rsid w:val="006F42A3"/>
    <w:rsid w:val="00700F62"/>
    <w:rsid w:val="0070175E"/>
    <w:rsid w:val="007054D9"/>
    <w:rsid w:val="007069CD"/>
    <w:rsid w:val="00706F31"/>
    <w:rsid w:val="00707CBE"/>
    <w:rsid w:val="0071161D"/>
    <w:rsid w:val="00712A68"/>
    <w:rsid w:val="007133E0"/>
    <w:rsid w:val="007234DB"/>
    <w:rsid w:val="00723FF1"/>
    <w:rsid w:val="00725540"/>
    <w:rsid w:val="00726540"/>
    <w:rsid w:val="007311B8"/>
    <w:rsid w:val="007313FD"/>
    <w:rsid w:val="007318D4"/>
    <w:rsid w:val="0073275D"/>
    <w:rsid w:val="0073702B"/>
    <w:rsid w:val="007371E3"/>
    <w:rsid w:val="00740859"/>
    <w:rsid w:val="007412B4"/>
    <w:rsid w:val="00752109"/>
    <w:rsid w:val="00752A45"/>
    <w:rsid w:val="00753BCA"/>
    <w:rsid w:val="00753E6A"/>
    <w:rsid w:val="00753ED6"/>
    <w:rsid w:val="00754714"/>
    <w:rsid w:val="00754B7E"/>
    <w:rsid w:val="00755FC3"/>
    <w:rsid w:val="007610C8"/>
    <w:rsid w:val="0076341D"/>
    <w:rsid w:val="007644A4"/>
    <w:rsid w:val="00765C38"/>
    <w:rsid w:val="007669D8"/>
    <w:rsid w:val="00770B48"/>
    <w:rsid w:val="00772489"/>
    <w:rsid w:val="00774F5A"/>
    <w:rsid w:val="00775405"/>
    <w:rsid w:val="00780B0F"/>
    <w:rsid w:val="00781549"/>
    <w:rsid w:val="007834BA"/>
    <w:rsid w:val="007834DB"/>
    <w:rsid w:val="00785DF7"/>
    <w:rsid w:val="00787BDE"/>
    <w:rsid w:val="00790503"/>
    <w:rsid w:val="007924AC"/>
    <w:rsid w:val="00793730"/>
    <w:rsid w:val="007A034F"/>
    <w:rsid w:val="007A25D7"/>
    <w:rsid w:val="007A4098"/>
    <w:rsid w:val="007A5C87"/>
    <w:rsid w:val="007A6D0C"/>
    <w:rsid w:val="007B0859"/>
    <w:rsid w:val="007B13F3"/>
    <w:rsid w:val="007B17EF"/>
    <w:rsid w:val="007B4D03"/>
    <w:rsid w:val="007B5257"/>
    <w:rsid w:val="007B6918"/>
    <w:rsid w:val="007B7082"/>
    <w:rsid w:val="007B777D"/>
    <w:rsid w:val="007C22C8"/>
    <w:rsid w:val="007C55A2"/>
    <w:rsid w:val="007D2115"/>
    <w:rsid w:val="007D4B85"/>
    <w:rsid w:val="007D5988"/>
    <w:rsid w:val="007D5E37"/>
    <w:rsid w:val="007E2062"/>
    <w:rsid w:val="007E39A6"/>
    <w:rsid w:val="007E4549"/>
    <w:rsid w:val="007E6D8B"/>
    <w:rsid w:val="007F0DA3"/>
    <w:rsid w:val="007F156D"/>
    <w:rsid w:val="007F4354"/>
    <w:rsid w:val="007F5A97"/>
    <w:rsid w:val="007F61EF"/>
    <w:rsid w:val="007F6786"/>
    <w:rsid w:val="007F69BE"/>
    <w:rsid w:val="007F7E7D"/>
    <w:rsid w:val="00801002"/>
    <w:rsid w:val="0080229D"/>
    <w:rsid w:val="00804FD1"/>
    <w:rsid w:val="008059E3"/>
    <w:rsid w:val="00806085"/>
    <w:rsid w:val="00810A65"/>
    <w:rsid w:val="00815C94"/>
    <w:rsid w:val="00815C9B"/>
    <w:rsid w:val="00820109"/>
    <w:rsid w:val="00821F09"/>
    <w:rsid w:val="008248B4"/>
    <w:rsid w:val="0082491B"/>
    <w:rsid w:val="00824F20"/>
    <w:rsid w:val="00825ECA"/>
    <w:rsid w:val="00826AE2"/>
    <w:rsid w:val="00827DFD"/>
    <w:rsid w:val="008359E3"/>
    <w:rsid w:val="00835CED"/>
    <w:rsid w:val="00836A9A"/>
    <w:rsid w:val="00837D2E"/>
    <w:rsid w:val="008413D4"/>
    <w:rsid w:val="00843ABC"/>
    <w:rsid w:val="00846194"/>
    <w:rsid w:val="00847612"/>
    <w:rsid w:val="00853183"/>
    <w:rsid w:val="00853BC4"/>
    <w:rsid w:val="00854EAA"/>
    <w:rsid w:val="00855EC3"/>
    <w:rsid w:val="008560B0"/>
    <w:rsid w:val="00860364"/>
    <w:rsid w:val="00861864"/>
    <w:rsid w:val="008623B6"/>
    <w:rsid w:val="00862B1F"/>
    <w:rsid w:val="00863905"/>
    <w:rsid w:val="00864CA8"/>
    <w:rsid w:val="0086617E"/>
    <w:rsid w:val="008665B6"/>
    <w:rsid w:val="008679E3"/>
    <w:rsid w:val="008723B4"/>
    <w:rsid w:val="008747B6"/>
    <w:rsid w:val="008756DF"/>
    <w:rsid w:val="00875B24"/>
    <w:rsid w:val="00876351"/>
    <w:rsid w:val="00876F5C"/>
    <w:rsid w:val="00877ED5"/>
    <w:rsid w:val="00884196"/>
    <w:rsid w:val="00884C9A"/>
    <w:rsid w:val="00884F3F"/>
    <w:rsid w:val="008865E5"/>
    <w:rsid w:val="00887275"/>
    <w:rsid w:val="00891579"/>
    <w:rsid w:val="00892248"/>
    <w:rsid w:val="00892909"/>
    <w:rsid w:val="00894A55"/>
    <w:rsid w:val="008951F9"/>
    <w:rsid w:val="00896722"/>
    <w:rsid w:val="00896C72"/>
    <w:rsid w:val="0089782D"/>
    <w:rsid w:val="00897B00"/>
    <w:rsid w:val="008A24E9"/>
    <w:rsid w:val="008A26C3"/>
    <w:rsid w:val="008A4239"/>
    <w:rsid w:val="008B2D48"/>
    <w:rsid w:val="008C1057"/>
    <w:rsid w:val="008C2B2C"/>
    <w:rsid w:val="008C47CA"/>
    <w:rsid w:val="008C5FDF"/>
    <w:rsid w:val="008C651E"/>
    <w:rsid w:val="008C6A79"/>
    <w:rsid w:val="008D0182"/>
    <w:rsid w:val="008D1420"/>
    <w:rsid w:val="008D2896"/>
    <w:rsid w:val="008D2AA3"/>
    <w:rsid w:val="008D2C90"/>
    <w:rsid w:val="008D3048"/>
    <w:rsid w:val="008D3101"/>
    <w:rsid w:val="008D56D3"/>
    <w:rsid w:val="008D58DD"/>
    <w:rsid w:val="008D7AB9"/>
    <w:rsid w:val="008E1C13"/>
    <w:rsid w:val="008E451B"/>
    <w:rsid w:val="008E4E5B"/>
    <w:rsid w:val="008E5528"/>
    <w:rsid w:val="008E63FE"/>
    <w:rsid w:val="008E6A53"/>
    <w:rsid w:val="008E7368"/>
    <w:rsid w:val="008E7CA6"/>
    <w:rsid w:val="008F285A"/>
    <w:rsid w:val="008F44A5"/>
    <w:rsid w:val="008F5FE3"/>
    <w:rsid w:val="009021C1"/>
    <w:rsid w:val="00903C32"/>
    <w:rsid w:val="00905A81"/>
    <w:rsid w:val="009063F8"/>
    <w:rsid w:val="00906489"/>
    <w:rsid w:val="009068AD"/>
    <w:rsid w:val="00911A7B"/>
    <w:rsid w:val="00912D61"/>
    <w:rsid w:val="0091365A"/>
    <w:rsid w:val="00916628"/>
    <w:rsid w:val="00921A93"/>
    <w:rsid w:val="00924579"/>
    <w:rsid w:val="00927091"/>
    <w:rsid w:val="009278C4"/>
    <w:rsid w:val="00934D99"/>
    <w:rsid w:val="009379DA"/>
    <w:rsid w:val="00942DFC"/>
    <w:rsid w:val="00945516"/>
    <w:rsid w:val="00945689"/>
    <w:rsid w:val="00952706"/>
    <w:rsid w:val="009534D9"/>
    <w:rsid w:val="0095466A"/>
    <w:rsid w:val="00956EEB"/>
    <w:rsid w:val="00960C50"/>
    <w:rsid w:val="0096160B"/>
    <w:rsid w:val="00961DF0"/>
    <w:rsid w:val="00962212"/>
    <w:rsid w:val="0096264F"/>
    <w:rsid w:val="009661D4"/>
    <w:rsid w:val="00970B74"/>
    <w:rsid w:val="00970F83"/>
    <w:rsid w:val="00972791"/>
    <w:rsid w:val="00973B02"/>
    <w:rsid w:val="009756DC"/>
    <w:rsid w:val="00976DFE"/>
    <w:rsid w:val="009779F1"/>
    <w:rsid w:val="0098330A"/>
    <w:rsid w:val="00987247"/>
    <w:rsid w:val="00987A4A"/>
    <w:rsid w:val="0099009F"/>
    <w:rsid w:val="0099187A"/>
    <w:rsid w:val="00992636"/>
    <w:rsid w:val="00993CDF"/>
    <w:rsid w:val="009A6276"/>
    <w:rsid w:val="009A7C8D"/>
    <w:rsid w:val="009B1194"/>
    <w:rsid w:val="009B1759"/>
    <w:rsid w:val="009B1BB8"/>
    <w:rsid w:val="009B2A16"/>
    <w:rsid w:val="009B2C42"/>
    <w:rsid w:val="009B2E1A"/>
    <w:rsid w:val="009B31A9"/>
    <w:rsid w:val="009B64F6"/>
    <w:rsid w:val="009C2438"/>
    <w:rsid w:val="009C3767"/>
    <w:rsid w:val="009C3B6C"/>
    <w:rsid w:val="009C4185"/>
    <w:rsid w:val="009C6CE5"/>
    <w:rsid w:val="009D20E5"/>
    <w:rsid w:val="009D4985"/>
    <w:rsid w:val="009D56E9"/>
    <w:rsid w:val="009E127B"/>
    <w:rsid w:val="009E6437"/>
    <w:rsid w:val="009F3D19"/>
    <w:rsid w:val="009F780F"/>
    <w:rsid w:val="009F7EC6"/>
    <w:rsid w:val="00A01DBD"/>
    <w:rsid w:val="00A022F4"/>
    <w:rsid w:val="00A02407"/>
    <w:rsid w:val="00A02E4F"/>
    <w:rsid w:val="00A03BD3"/>
    <w:rsid w:val="00A059B7"/>
    <w:rsid w:val="00A06E59"/>
    <w:rsid w:val="00A06F2B"/>
    <w:rsid w:val="00A075B9"/>
    <w:rsid w:val="00A1117C"/>
    <w:rsid w:val="00A1245E"/>
    <w:rsid w:val="00A14051"/>
    <w:rsid w:val="00A14B04"/>
    <w:rsid w:val="00A1558E"/>
    <w:rsid w:val="00A16C45"/>
    <w:rsid w:val="00A16E76"/>
    <w:rsid w:val="00A20896"/>
    <w:rsid w:val="00A21EC9"/>
    <w:rsid w:val="00A22754"/>
    <w:rsid w:val="00A23474"/>
    <w:rsid w:val="00A23AC7"/>
    <w:rsid w:val="00A25A09"/>
    <w:rsid w:val="00A26F6E"/>
    <w:rsid w:val="00A279E6"/>
    <w:rsid w:val="00A3217A"/>
    <w:rsid w:val="00A34BF8"/>
    <w:rsid w:val="00A3662F"/>
    <w:rsid w:val="00A371D0"/>
    <w:rsid w:val="00A37D7E"/>
    <w:rsid w:val="00A40348"/>
    <w:rsid w:val="00A41082"/>
    <w:rsid w:val="00A43A3E"/>
    <w:rsid w:val="00A43BC8"/>
    <w:rsid w:val="00A4652E"/>
    <w:rsid w:val="00A46B65"/>
    <w:rsid w:val="00A46DE9"/>
    <w:rsid w:val="00A50824"/>
    <w:rsid w:val="00A51554"/>
    <w:rsid w:val="00A5175D"/>
    <w:rsid w:val="00A53261"/>
    <w:rsid w:val="00A53494"/>
    <w:rsid w:val="00A54BD3"/>
    <w:rsid w:val="00A56538"/>
    <w:rsid w:val="00A60A48"/>
    <w:rsid w:val="00A66ED5"/>
    <w:rsid w:val="00A71F3F"/>
    <w:rsid w:val="00A73D35"/>
    <w:rsid w:val="00A745A1"/>
    <w:rsid w:val="00A74DCB"/>
    <w:rsid w:val="00A7695A"/>
    <w:rsid w:val="00A81E18"/>
    <w:rsid w:val="00A81FF2"/>
    <w:rsid w:val="00A82731"/>
    <w:rsid w:val="00A96BA8"/>
    <w:rsid w:val="00AA213F"/>
    <w:rsid w:val="00AA232F"/>
    <w:rsid w:val="00AA4ADD"/>
    <w:rsid w:val="00AB5D16"/>
    <w:rsid w:val="00AB67E4"/>
    <w:rsid w:val="00AB6B4F"/>
    <w:rsid w:val="00AC1FE2"/>
    <w:rsid w:val="00AC4201"/>
    <w:rsid w:val="00AC4940"/>
    <w:rsid w:val="00AC6A80"/>
    <w:rsid w:val="00AC7276"/>
    <w:rsid w:val="00AD0B7B"/>
    <w:rsid w:val="00AD198D"/>
    <w:rsid w:val="00AD244C"/>
    <w:rsid w:val="00AD490A"/>
    <w:rsid w:val="00AD6DDC"/>
    <w:rsid w:val="00AE0DF8"/>
    <w:rsid w:val="00AE28C4"/>
    <w:rsid w:val="00AE3027"/>
    <w:rsid w:val="00AE6D3E"/>
    <w:rsid w:val="00AE7C33"/>
    <w:rsid w:val="00AF1E36"/>
    <w:rsid w:val="00AF237C"/>
    <w:rsid w:val="00AF60CF"/>
    <w:rsid w:val="00B004C5"/>
    <w:rsid w:val="00B04DE3"/>
    <w:rsid w:val="00B06F5A"/>
    <w:rsid w:val="00B125CC"/>
    <w:rsid w:val="00B126DD"/>
    <w:rsid w:val="00B14741"/>
    <w:rsid w:val="00B15491"/>
    <w:rsid w:val="00B16141"/>
    <w:rsid w:val="00B169EC"/>
    <w:rsid w:val="00B2262A"/>
    <w:rsid w:val="00B24C35"/>
    <w:rsid w:val="00B25BC7"/>
    <w:rsid w:val="00B27FB8"/>
    <w:rsid w:val="00B300E3"/>
    <w:rsid w:val="00B3099C"/>
    <w:rsid w:val="00B3105A"/>
    <w:rsid w:val="00B31D58"/>
    <w:rsid w:val="00B430AD"/>
    <w:rsid w:val="00B4336A"/>
    <w:rsid w:val="00B43DCA"/>
    <w:rsid w:val="00B45B71"/>
    <w:rsid w:val="00B50FAC"/>
    <w:rsid w:val="00B514CC"/>
    <w:rsid w:val="00B5176E"/>
    <w:rsid w:val="00B517D0"/>
    <w:rsid w:val="00B545AB"/>
    <w:rsid w:val="00B561E9"/>
    <w:rsid w:val="00B56A77"/>
    <w:rsid w:val="00B61C47"/>
    <w:rsid w:val="00B637E0"/>
    <w:rsid w:val="00B6503A"/>
    <w:rsid w:val="00B71382"/>
    <w:rsid w:val="00B7562D"/>
    <w:rsid w:val="00B805B8"/>
    <w:rsid w:val="00B819D1"/>
    <w:rsid w:val="00B81CDD"/>
    <w:rsid w:val="00B83F5C"/>
    <w:rsid w:val="00B916F1"/>
    <w:rsid w:val="00B94383"/>
    <w:rsid w:val="00B949B7"/>
    <w:rsid w:val="00B958C2"/>
    <w:rsid w:val="00B970C6"/>
    <w:rsid w:val="00B97EA2"/>
    <w:rsid w:val="00BA0423"/>
    <w:rsid w:val="00BA0F0E"/>
    <w:rsid w:val="00BA200A"/>
    <w:rsid w:val="00BA23C8"/>
    <w:rsid w:val="00BA4395"/>
    <w:rsid w:val="00BA50A9"/>
    <w:rsid w:val="00BA6377"/>
    <w:rsid w:val="00BB0F17"/>
    <w:rsid w:val="00BB13C4"/>
    <w:rsid w:val="00BB20BC"/>
    <w:rsid w:val="00BB2B06"/>
    <w:rsid w:val="00BB52EA"/>
    <w:rsid w:val="00BB6D88"/>
    <w:rsid w:val="00BB7B19"/>
    <w:rsid w:val="00BB7E52"/>
    <w:rsid w:val="00BC579D"/>
    <w:rsid w:val="00BC69BA"/>
    <w:rsid w:val="00BC6BB5"/>
    <w:rsid w:val="00BD0406"/>
    <w:rsid w:val="00BD4440"/>
    <w:rsid w:val="00BE07FF"/>
    <w:rsid w:val="00BE0860"/>
    <w:rsid w:val="00BE340D"/>
    <w:rsid w:val="00BE35B7"/>
    <w:rsid w:val="00BE59C3"/>
    <w:rsid w:val="00BF093F"/>
    <w:rsid w:val="00BF1098"/>
    <w:rsid w:val="00C0188E"/>
    <w:rsid w:val="00C0603C"/>
    <w:rsid w:val="00C06086"/>
    <w:rsid w:val="00C067F0"/>
    <w:rsid w:val="00C0796A"/>
    <w:rsid w:val="00C10A8E"/>
    <w:rsid w:val="00C10A90"/>
    <w:rsid w:val="00C1203E"/>
    <w:rsid w:val="00C1447E"/>
    <w:rsid w:val="00C14C6D"/>
    <w:rsid w:val="00C15AF4"/>
    <w:rsid w:val="00C161AE"/>
    <w:rsid w:val="00C16675"/>
    <w:rsid w:val="00C16902"/>
    <w:rsid w:val="00C17F37"/>
    <w:rsid w:val="00C203BB"/>
    <w:rsid w:val="00C204CC"/>
    <w:rsid w:val="00C20A6D"/>
    <w:rsid w:val="00C21CF9"/>
    <w:rsid w:val="00C227B6"/>
    <w:rsid w:val="00C303F2"/>
    <w:rsid w:val="00C30C56"/>
    <w:rsid w:val="00C32308"/>
    <w:rsid w:val="00C334E2"/>
    <w:rsid w:val="00C33E44"/>
    <w:rsid w:val="00C33FF8"/>
    <w:rsid w:val="00C352B0"/>
    <w:rsid w:val="00C416F4"/>
    <w:rsid w:val="00C4489B"/>
    <w:rsid w:val="00C46773"/>
    <w:rsid w:val="00C531BE"/>
    <w:rsid w:val="00C544BC"/>
    <w:rsid w:val="00C571DA"/>
    <w:rsid w:val="00C60379"/>
    <w:rsid w:val="00C674AF"/>
    <w:rsid w:val="00C70D4E"/>
    <w:rsid w:val="00C72CF4"/>
    <w:rsid w:val="00C73422"/>
    <w:rsid w:val="00C77D00"/>
    <w:rsid w:val="00C77D6E"/>
    <w:rsid w:val="00C77DCC"/>
    <w:rsid w:val="00C80BB0"/>
    <w:rsid w:val="00C83555"/>
    <w:rsid w:val="00C90F61"/>
    <w:rsid w:val="00C92EAE"/>
    <w:rsid w:val="00CA0104"/>
    <w:rsid w:val="00CA254A"/>
    <w:rsid w:val="00CA290B"/>
    <w:rsid w:val="00CA757F"/>
    <w:rsid w:val="00CA7E57"/>
    <w:rsid w:val="00CB00C5"/>
    <w:rsid w:val="00CB259B"/>
    <w:rsid w:val="00CB409E"/>
    <w:rsid w:val="00CB5D2A"/>
    <w:rsid w:val="00CB73C0"/>
    <w:rsid w:val="00CC055E"/>
    <w:rsid w:val="00CC250A"/>
    <w:rsid w:val="00CC58D6"/>
    <w:rsid w:val="00CD1027"/>
    <w:rsid w:val="00CD2E45"/>
    <w:rsid w:val="00CD4063"/>
    <w:rsid w:val="00CD48ED"/>
    <w:rsid w:val="00CD5A50"/>
    <w:rsid w:val="00CD7760"/>
    <w:rsid w:val="00CE1723"/>
    <w:rsid w:val="00CE19D1"/>
    <w:rsid w:val="00CE26A1"/>
    <w:rsid w:val="00CE3F66"/>
    <w:rsid w:val="00CE4D2D"/>
    <w:rsid w:val="00CE4DB0"/>
    <w:rsid w:val="00CF4FBC"/>
    <w:rsid w:val="00CF57DA"/>
    <w:rsid w:val="00CF7497"/>
    <w:rsid w:val="00D00490"/>
    <w:rsid w:val="00D02F44"/>
    <w:rsid w:val="00D037C2"/>
    <w:rsid w:val="00D05A3B"/>
    <w:rsid w:val="00D05DBB"/>
    <w:rsid w:val="00D05E68"/>
    <w:rsid w:val="00D07A5B"/>
    <w:rsid w:val="00D112EF"/>
    <w:rsid w:val="00D11624"/>
    <w:rsid w:val="00D1379C"/>
    <w:rsid w:val="00D13C49"/>
    <w:rsid w:val="00D14852"/>
    <w:rsid w:val="00D156C0"/>
    <w:rsid w:val="00D2151B"/>
    <w:rsid w:val="00D21CEA"/>
    <w:rsid w:val="00D21FC9"/>
    <w:rsid w:val="00D247F3"/>
    <w:rsid w:val="00D2515A"/>
    <w:rsid w:val="00D26403"/>
    <w:rsid w:val="00D26845"/>
    <w:rsid w:val="00D27BDE"/>
    <w:rsid w:val="00D3374A"/>
    <w:rsid w:val="00D35D62"/>
    <w:rsid w:val="00D46488"/>
    <w:rsid w:val="00D47D03"/>
    <w:rsid w:val="00D53A1C"/>
    <w:rsid w:val="00D54701"/>
    <w:rsid w:val="00D5500D"/>
    <w:rsid w:val="00D578CC"/>
    <w:rsid w:val="00D579FD"/>
    <w:rsid w:val="00D57CD0"/>
    <w:rsid w:val="00D602BD"/>
    <w:rsid w:val="00D6335A"/>
    <w:rsid w:val="00D63FA3"/>
    <w:rsid w:val="00D64C10"/>
    <w:rsid w:val="00D65C0A"/>
    <w:rsid w:val="00D66A1D"/>
    <w:rsid w:val="00D66C55"/>
    <w:rsid w:val="00D705CC"/>
    <w:rsid w:val="00D710A3"/>
    <w:rsid w:val="00D7248B"/>
    <w:rsid w:val="00D769FF"/>
    <w:rsid w:val="00D77B4D"/>
    <w:rsid w:val="00D80198"/>
    <w:rsid w:val="00D8044F"/>
    <w:rsid w:val="00D80A5F"/>
    <w:rsid w:val="00D819E2"/>
    <w:rsid w:val="00D8369D"/>
    <w:rsid w:val="00D859AB"/>
    <w:rsid w:val="00D85CC7"/>
    <w:rsid w:val="00D87531"/>
    <w:rsid w:val="00D9373D"/>
    <w:rsid w:val="00D93C62"/>
    <w:rsid w:val="00D95E95"/>
    <w:rsid w:val="00DA0B0C"/>
    <w:rsid w:val="00DA2FB1"/>
    <w:rsid w:val="00DA31F0"/>
    <w:rsid w:val="00DA4ECA"/>
    <w:rsid w:val="00DA547F"/>
    <w:rsid w:val="00DA72BB"/>
    <w:rsid w:val="00DA797D"/>
    <w:rsid w:val="00DB0416"/>
    <w:rsid w:val="00DB2DE3"/>
    <w:rsid w:val="00DB2F9C"/>
    <w:rsid w:val="00DC2469"/>
    <w:rsid w:val="00DC3616"/>
    <w:rsid w:val="00DC413E"/>
    <w:rsid w:val="00DC4D2C"/>
    <w:rsid w:val="00DC4EED"/>
    <w:rsid w:val="00DC5852"/>
    <w:rsid w:val="00DD04E6"/>
    <w:rsid w:val="00DD2AED"/>
    <w:rsid w:val="00DD3286"/>
    <w:rsid w:val="00DD47FE"/>
    <w:rsid w:val="00DD4FA1"/>
    <w:rsid w:val="00DD4FA3"/>
    <w:rsid w:val="00DD5AF7"/>
    <w:rsid w:val="00DD70F6"/>
    <w:rsid w:val="00DD73FF"/>
    <w:rsid w:val="00DE007C"/>
    <w:rsid w:val="00DE04A8"/>
    <w:rsid w:val="00DE1A76"/>
    <w:rsid w:val="00DE2168"/>
    <w:rsid w:val="00DE65BC"/>
    <w:rsid w:val="00DE7109"/>
    <w:rsid w:val="00DF2893"/>
    <w:rsid w:val="00DF3BC8"/>
    <w:rsid w:val="00DF64A9"/>
    <w:rsid w:val="00DF7136"/>
    <w:rsid w:val="00E034C6"/>
    <w:rsid w:val="00E05C47"/>
    <w:rsid w:val="00E05ED0"/>
    <w:rsid w:val="00E06D29"/>
    <w:rsid w:val="00E10C15"/>
    <w:rsid w:val="00E114ED"/>
    <w:rsid w:val="00E148E1"/>
    <w:rsid w:val="00E1673A"/>
    <w:rsid w:val="00E169FC"/>
    <w:rsid w:val="00E16D68"/>
    <w:rsid w:val="00E17307"/>
    <w:rsid w:val="00E17CB7"/>
    <w:rsid w:val="00E21A2E"/>
    <w:rsid w:val="00E238AD"/>
    <w:rsid w:val="00E25B0D"/>
    <w:rsid w:val="00E27129"/>
    <w:rsid w:val="00E30206"/>
    <w:rsid w:val="00E32598"/>
    <w:rsid w:val="00E33147"/>
    <w:rsid w:val="00E338BF"/>
    <w:rsid w:val="00E353BC"/>
    <w:rsid w:val="00E360D6"/>
    <w:rsid w:val="00E36974"/>
    <w:rsid w:val="00E40F36"/>
    <w:rsid w:val="00E41ED6"/>
    <w:rsid w:val="00E4593F"/>
    <w:rsid w:val="00E476D8"/>
    <w:rsid w:val="00E518B2"/>
    <w:rsid w:val="00E56376"/>
    <w:rsid w:val="00E563B9"/>
    <w:rsid w:val="00E5676C"/>
    <w:rsid w:val="00E62078"/>
    <w:rsid w:val="00E82A53"/>
    <w:rsid w:val="00E83A61"/>
    <w:rsid w:val="00E83DF1"/>
    <w:rsid w:val="00E8435E"/>
    <w:rsid w:val="00E855C8"/>
    <w:rsid w:val="00E8688F"/>
    <w:rsid w:val="00E90621"/>
    <w:rsid w:val="00E91EEB"/>
    <w:rsid w:val="00E92335"/>
    <w:rsid w:val="00E92338"/>
    <w:rsid w:val="00E92690"/>
    <w:rsid w:val="00E9457C"/>
    <w:rsid w:val="00E9596C"/>
    <w:rsid w:val="00E97FD2"/>
    <w:rsid w:val="00EA185A"/>
    <w:rsid w:val="00EA1BDD"/>
    <w:rsid w:val="00EA297B"/>
    <w:rsid w:val="00EA4868"/>
    <w:rsid w:val="00EA5DCA"/>
    <w:rsid w:val="00EB039A"/>
    <w:rsid w:val="00EB0B6A"/>
    <w:rsid w:val="00EB1C71"/>
    <w:rsid w:val="00EB2A70"/>
    <w:rsid w:val="00EB2FDB"/>
    <w:rsid w:val="00EB5661"/>
    <w:rsid w:val="00EB5FB1"/>
    <w:rsid w:val="00EB5FD0"/>
    <w:rsid w:val="00EB655D"/>
    <w:rsid w:val="00EB7247"/>
    <w:rsid w:val="00EB7436"/>
    <w:rsid w:val="00EC094E"/>
    <w:rsid w:val="00EC0F68"/>
    <w:rsid w:val="00EC111A"/>
    <w:rsid w:val="00EC17ED"/>
    <w:rsid w:val="00EC2538"/>
    <w:rsid w:val="00EC2F0C"/>
    <w:rsid w:val="00EC3592"/>
    <w:rsid w:val="00EC4585"/>
    <w:rsid w:val="00EC4FA5"/>
    <w:rsid w:val="00EC7CCD"/>
    <w:rsid w:val="00ED0605"/>
    <w:rsid w:val="00ED1CE0"/>
    <w:rsid w:val="00ED51BA"/>
    <w:rsid w:val="00ED6883"/>
    <w:rsid w:val="00EE178F"/>
    <w:rsid w:val="00EE3AE8"/>
    <w:rsid w:val="00EE48C5"/>
    <w:rsid w:val="00EF1C19"/>
    <w:rsid w:val="00EF2DF5"/>
    <w:rsid w:val="00EF3F64"/>
    <w:rsid w:val="00EF419B"/>
    <w:rsid w:val="00F03F7F"/>
    <w:rsid w:val="00F0620C"/>
    <w:rsid w:val="00F06AB6"/>
    <w:rsid w:val="00F06B65"/>
    <w:rsid w:val="00F07B6F"/>
    <w:rsid w:val="00F14393"/>
    <w:rsid w:val="00F16396"/>
    <w:rsid w:val="00F168CC"/>
    <w:rsid w:val="00F209E2"/>
    <w:rsid w:val="00F219D8"/>
    <w:rsid w:val="00F21F12"/>
    <w:rsid w:val="00F22614"/>
    <w:rsid w:val="00F23290"/>
    <w:rsid w:val="00F261A9"/>
    <w:rsid w:val="00F26D47"/>
    <w:rsid w:val="00F2793C"/>
    <w:rsid w:val="00F31241"/>
    <w:rsid w:val="00F3472B"/>
    <w:rsid w:val="00F353A0"/>
    <w:rsid w:val="00F375F7"/>
    <w:rsid w:val="00F4172D"/>
    <w:rsid w:val="00F45CF6"/>
    <w:rsid w:val="00F53686"/>
    <w:rsid w:val="00F53787"/>
    <w:rsid w:val="00F5629B"/>
    <w:rsid w:val="00F6032C"/>
    <w:rsid w:val="00F60CF0"/>
    <w:rsid w:val="00F6555D"/>
    <w:rsid w:val="00F66452"/>
    <w:rsid w:val="00F6698F"/>
    <w:rsid w:val="00F70744"/>
    <w:rsid w:val="00F71A6E"/>
    <w:rsid w:val="00F76C10"/>
    <w:rsid w:val="00F77D48"/>
    <w:rsid w:val="00F80048"/>
    <w:rsid w:val="00F80834"/>
    <w:rsid w:val="00F820F1"/>
    <w:rsid w:val="00F84786"/>
    <w:rsid w:val="00F8538D"/>
    <w:rsid w:val="00F8572C"/>
    <w:rsid w:val="00F92978"/>
    <w:rsid w:val="00F939FD"/>
    <w:rsid w:val="00F948FF"/>
    <w:rsid w:val="00F955D4"/>
    <w:rsid w:val="00F97277"/>
    <w:rsid w:val="00FA1EF8"/>
    <w:rsid w:val="00FA341C"/>
    <w:rsid w:val="00FA4BC4"/>
    <w:rsid w:val="00FA529D"/>
    <w:rsid w:val="00FB7506"/>
    <w:rsid w:val="00FC7E66"/>
    <w:rsid w:val="00FD5CDB"/>
    <w:rsid w:val="00FD6158"/>
    <w:rsid w:val="00FD7E18"/>
    <w:rsid w:val="00FD7EE1"/>
    <w:rsid w:val="00FE14DC"/>
    <w:rsid w:val="00FE523D"/>
    <w:rsid w:val="00FE6432"/>
    <w:rsid w:val="00FE7085"/>
    <w:rsid w:val="00FF2186"/>
    <w:rsid w:val="00FF38AD"/>
    <w:rsid w:val="00FF4855"/>
    <w:rsid w:val="00FF57D9"/>
    <w:rsid w:val="00FF5A53"/>
    <w:rsid w:val="00FF6167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5" type="callout" idref="#AutoShape 91"/>
        <o:r id="V:Rule14" type="connector" idref="#_x0000_s1063"/>
        <o:r id="V:Rule15" type="connector" idref="#AutoShape 100"/>
        <o:r id="V:Rule16" type="connector" idref="#_x0000_s1072"/>
        <o:r id="V:Rule17" type="connector" idref="#_x0000_s1108"/>
        <o:r id="V:Rule18" type="connector" idref="#AutoShape 90"/>
        <o:r id="V:Rule19" type="connector" idref="#_x0000_s1061"/>
        <o:r id="V:Rule20" type="connector" idref="#AutoShape 95"/>
        <o:r id="V:Rule21" type="connector" idref="#_x0000_s1073"/>
        <o:r id="V:Rule22" type="connector" idref="#_x0000_s1076"/>
        <o:r id="V:Rule23" type="connector" idref="#_x0000_s1030"/>
        <o:r id="V:Rule24" type="connector" idref="#_x0000_s1074"/>
        <o:r id="V:Rule25" type="connector" idref="#AutoShape 89"/>
      </o:rules>
    </o:shapelayout>
  </w:shapeDefaults>
  <w:decimalSymbol w:val="."/>
  <w:listSeparator w:val=","/>
  <w14:docId w14:val="29D76770"/>
  <w15:docId w15:val="{52929E37-7721-4A7C-AF66-547C3D61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C5"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68E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3D6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68E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styleId="a7">
    <w:name w:val="Hyperlink"/>
    <w:basedOn w:val="a0"/>
    <w:uiPriority w:val="99"/>
    <w:unhideWhenUsed/>
    <w:rsid w:val="005B57E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07B6F"/>
    <w:rPr>
      <w:b/>
      <w:bCs/>
    </w:rPr>
  </w:style>
  <w:style w:type="paragraph" w:styleId="Web">
    <w:name w:val="Normal (Web)"/>
    <w:basedOn w:val="a"/>
    <w:uiPriority w:val="99"/>
    <w:semiHidden/>
    <w:unhideWhenUsed/>
    <w:rsid w:val="00C544BC"/>
    <w:pPr>
      <w:widowControl/>
      <w:overflowPunct/>
      <w:adjustRightInd/>
      <w:spacing w:before="100" w:beforeAutospacing="1" w:after="100" w:afterAutospacing="1"/>
      <w:ind w:firstLineChars="0" w:firstLine="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4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47F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21E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tmp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tmp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tmp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34A-D461-46C6-BF1A-E6ECD13D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7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061850</dc:creator>
  <cp:lastModifiedBy>小保内＿竜三（計画係）</cp:lastModifiedBy>
  <cp:revision>61</cp:revision>
  <cp:lastPrinted>2023-03-03T07:29:00Z</cp:lastPrinted>
  <dcterms:created xsi:type="dcterms:W3CDTF">2013-02-12T10:38:00Z</dcterms:created>
  <dcterms:modified xsi:type="dcterms:W3CDTF">2023-03-03T08:20:00Z</dcterms:modified>
</cp:coreProperties>
</file>